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AB76C">
      <w:pPr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附件2</w:t>
      </w:r>
    </w:p>
    <w:p w14:paraId="3B6B990E"/>
    <w:p w14:paraId="099ACD52"/>
    <w:p w14:paraId="68854D12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广东东软学院第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次学生代表大会</w:t>
      </w:r>
    </w:p>
    <w:p w14:paraId="0393BC31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二级学院学生代表名额分配表</w:t>
      </w:r>
    </w:p>
    <w:p w14:paraId="3B3F2B15"/>
    <w:tbl>
      <w:tblPr>
        <w:tblStyle w:val="5"/>
        <w:tblpPr w:leftFromText="180" w:rightFromText="180" w:vertAnchor="text" w:horzAnchor="page" w:tblpX="928" w:tblpY="276"/>
        <w:tblOverlap w:val="never"/>
        <w:tblW w:w="99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670"/>
        <w:gridCol w:w="1780"/>
        <w:gridCol w:w="1750"/>
        <w:gridCol w:w="1320"/>
      </w:tblGrid>
      <w:tr w14:paraId="1A35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434" w:type="dxa"/>
            <w:vAlign w:val="center"/>
          </w:tcPr>
          <w:p w14:paraId="51B35350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所属二级学院</w:t>
            </w:r>
          </w:p>
        </w:tc>
        <w:tc>
          <w:tcPr>
            <w:tcW w:w="1670" w:type="dxa"/>
            <w:vAlign w:val="center"/>
          </w:tcPr>
          <w:p w14:paraId="7409391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总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分配名额</w:t>
            </w:r>
          </w:p>
        </w:tc>
        <w:tc>
          <w:tcPr>
            <w:tcW w:w="1780" w:type="dxa"/>
            <w:vAlign w:val="center"/>
          </w:tcPr>
          <w:p w14:paraId="134EB480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女代表最低限度名额</w:t>
            </w:r>
          </w:p>
        </w:tc>
        <w:tc>
          <w:tcPr>
            <w:tcW w:w="1750" w:type="dxa"/>
          </w:tcPr>
          <w:p w14:paraId="589AF53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普通学生最低限度名额</w:t>
            </w:r>
          </w:p>
        </w:tc>
        <w:tc>
          <w:tcPr>
            <w:tcW w:w="1320" w:type="dxa"/>
            <w:vAlign w:val="center"/>
          </w:tcPr>
          <w:p w14:paraId="07235C0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4A12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3434" w:type="dxa"/>
            <w:vAlign w:val="center"/>
          </w:tcPr>
          <w:p w14:paraId="244D438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1670" w:type="dxa"/>
            <w:vAlign w:val="center"/>
          </w:tcPr>
          <w:p w14:paraId="766FB6BC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780" w:type="dxa"/>
            <w:vAlign w:val="center"/>
          </w:tcPr>
          <w:p w14:paraId="01F77536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50" w:type="dxa"/>
          </w:tcPr>
          <w:p w14:paraId="2BD3D58C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20" w:type="dxa"/>
            <w:vMerge w:val="restart"/>
            <w:vAlign w:val="center"/>
          </w:tcPr>
          <w:p w14:paraId="5D944C69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主席团候选人及常委候选人不占用此名额</w:t>
            </w:r>
          </w:p>
        </w:tc>
      </w:tr>
      <w:tr w14:paraId="7DC1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434" w:type="dxa"/>
            <w:vAlign w:val="center"/>
          </w:tcPr>
          <w:p w14:paraId="099BF902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信息管理与工程学院</w:t>
            </w:r>
          </w:p>
        </w:tc>
        <w:tc>
          <w:tcPr>
            <w:tcW w:w="1670" w:type="dxa"/>
            <w:vAlign w:val="center"/>
          </w:tcPr>
          <w:p w14:paraId="1800EE40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80" w:type="dxa"/>
            <w:vAlign w:val="top"/>
          </w:tcPr>
          <w:p w14:paraId="61B586DD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50" w:type="dxa"/>
            <w:vAlign w:val="center"/>
          </w:tcPr>
          <w:p w14:paraId="43E63AEB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5E2C49DE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F4C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434" w:type="dxa"/>
            <w:vAlign w:val="center"/>
          </w:tcPr>
          <w:p w14:paraId="707FCE41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商务管理学院</w:t>
            </w:r>
          </w:p>
        </w:tc>
        <w:tc>
          <w:tcPr>
            <w:tcW w:w="1670" w:type="dxa"/>
            <w:vAlign w:val="center"/>
          </w:tcPr>
          <w:p w14:paraId="163BCCF5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780" w:type="dxa"/>
            <w:vAlign w:val="top"/>
          </w:tcPr>
          <w:p w14:paraId="206E5394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50" w:type="dxa"/>
            <w:vAlign w:val="center"/>
          </w:tcPr>
          <w:p w14:paraId="35BB15EF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665B82E2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654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434" w:type="dxa"/>
            <w:vAlign w:val="center"/>
          </w:tcPr>
          <w:p w14:paraId="636A5DDA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数字媒体与设计学院</w:t>
            </w:r>
          </w:p>
        </w:tc>
        <w:tc>
          <w:tcPr>
            <w:tcW w:w="1670" w:type="dxa"/>
            <w:vAlign w:val="center"/>
          </w:tcPr>
          <w:p w14:paraId="0E96CFBF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780" w:type="dxa"/>
            <w:vAlign w:val="top"/>
          </w:tcPr>
          <w:p w14:paraId="61D53E29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50" w:type="dxa"/>
            <w:vAlign w:val="center"/>
          </w:tcPr>
          <w:p w14:paraId="3362B321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6BB916B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259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434" w:type="dxa"/>
            <w:vAlign w:val="center"/>
          </w:tcPr>
          <w:p w14:paraId="5D87F46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670" w:type="dxa"/>
            <w:vAlign w:val="center"/>
          </w:tcPr>
          <w:p w14:paraId="45385F37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80" w:type="dxa"/>
            <w:vAlign w:val="top"/>
          </w:tcPr>
          <w:p w14:paraId="4CB78D42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50" w:type="dxa"/>
            <w:vAlign w:val="center"/>
          </w:tcPr>
          <w:p w14:paraId="31EB8853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2E5CC39C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960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434" w:type="dxa"/>
            <w:vAlign w:val="center"/>
          </w:tcPr>
          <w:p w14:paraId="141D2F76">
            <w:pPr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</w:rPr>
              <w:t>国际教育</w:t>
            </w:r>
            <w:r>
              <w:rPr>
                <w:rFonts w:ascii="仿宋" w:hAnsi="仿宋" w:eastAsia="仿宋" w:cs="Calibri"/>
                <w:sz w:val="28"/>
                <w:szCs w:val="28"/>
              </w:rPr>
              <w:t>学院</w:t>
            </w:r>
          </w:p>
        </w:tc>
        <w:tc>
          <w:tcPr>
            <w:tcW w:w="1670" w:type="dxa"/>
            <w:vAlign w:val="center"/>
          </w:tcPr>
          <w:p w14:paraId="3204BAC1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80" w:type="dxa"/>
            <w:vAlign w:val="top"/>
          </w:tcPr>
          <w:p w14:paraId="7C2D355C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50" w:type="dxa"/>
            <w:vAlign w:val="center"/>
          </w:tcPr>
          <w:p w14:paraId="24280972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6E7BF9F2">
            <w:pPr>
              <w:jc w:val="center"/>
              <w:rPr>
                <w:rFonts w:ascii="Calibri" w:hAnsi="Calibri" w:eastAsia="宋体" w:cs="Calibri"/>
              </w:rPr>
            </w:pPr>
          </w:p>
        </w:tc>
      </w:tr>
      <w:tr w14:paraId="3AA8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434" w:type="dxa"/>
            <w:vAlign w:val="center"/>
          </w:tcPr>
          <w:p w14:paraId="1E4C1081">
            <w:pPr>
              <w:jc w:val="center"/>
              <w:rPr>
                <w:rFonts w:hint="default" w:ascii="仿宋" w:hAnsi="仿宋" w:eastAsia="仿宋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  <w:lang w:val="en-US" w:eastAsia="zh-CN"/>
              </w:rPr>
              <w:t>健康医疗科技学院</w:t>
            </w:r>
          </w:p>
        </w:tc>
        <w:tc>
          <w:tcPr>
            <w:tcW w:w="1670" w:type="dxa"/>
            <w:vAlign w:val="center"/>
          </w:tcPr>
          <w:p w14:paraId="5151084F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80" w:type="dxa"/>
            <w:vAlign w:val="top"/>
          </w:tcPr>
          <w:p w14:paraId="1F6AA767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50" w:type="dxa"/>
            <w:vAlign w:val="center"/>
          </w:tcPr>
          <w:p w14:paraId="0ACDEE90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06CA4F68">
            <w:pPr>
              <w:jc w:val="center"/>
              <w:rPr>
                <w:rFonts w:ascii="Calibri" w:hAnsi="Calibri" w:eastAsia="宋体" w:cs="Calibri"/>
              </w:rPr>
            </w:pPr>
          </w:p>
        </w:tc>
      </w:tr>
      <w:tr w14:paraId="66DC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434" w:type="dxa"/>
            <w:vAlign w:val="center"/>
          </w:tcPr>
          <w:p w14:paraId="5A62F7D6">
            <w:pPr>
              <w:jc w:val="center"/>
              <w:rPr>
                <w:rFonts w:hint="default" w:ascii="仿宋" w:hAnsi="仿宋" w:eastAsia="仿宋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  <w:lang w:val="en-US" w:eastAsia="zh-CN"/>
              </w:rPr>
              <w:t>继续教育学院</w:t>
            </w:r>
          </w:p>
        </w:tc>
        <w:tc>
          <w:tcPr>
            <w:tcW w:w="1670" w:type="dxa"/>
            <w:vAlign w:val="center"/>
          </w:tcPr>
          <w:p w14:paraId="510487C4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0" w:type="dxa"/>
            <w:vAlign w:val="top"/>
          </w:tcPr>
          <w:p w14:paraId="6E948BE7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50" w:type="dxa"/>
            <w:vAlign w:val="center"/>
          </w:tcPr>
          <w:p w14:paraId="5BB0A43D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20" w:type="dxa"/>
            <w:vMerge w:val="continue"/>
            <w:tcBorders/>
            <w:vAlign w:val="center"/>
          </w:tcPr>
          <w:p w14:paraId="5532F24F">
            <w:pPr>
              <w:jc w:val="center"/>
              <w:rPr>
                <w:rFonts w:ascii="Calibri" w:hAnsi="Calibri" w:eastAsia="宋体" w:cs="Calibri"/>
              </w:rPr>
            </w:pPr>
          </w:p>
        </w:tc>
      </w:tr>
    </w:tbl>
    <w:p w14:paraId="5E45CD94">
      <w:r>
        <w:t xml:space="preserve">   </w:t>
      </w:r>
    </w:p>
    <w:p w14:paraId="139F0516">
      <w:r>
        <w:t xml:space="preserve">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hhYmNjZDFkYzhmZTcyNTI4NzIxZjJmOWUxMTkifQ=="/>
  </w:docVars>
  <w:rsids>
    <w:rsidRoot w:val="004C32DD"/>
    <w:rsid w:val="000B3272"/>
    <w:rsid w:val="002267B4"/>
    <w:rsid w:val="00405060"/>
    <w:rsid w:val="004579F6"/>
    <w:rsid w:val="004C32DD"/>
    <w:rsid w:val="006E7AB1"/>
    <w:rsid w:val="007D2271"/>
    <w:rsid w:val="009056BE"/>
    <w:rsid w:val="00C67C1F"/>
    <w:rsid w:val="0163367C"/>
    <w:rsid w:val="1EBB5A3B"/>
    <w:rsid w:val="3A323449"/>
    <w:rsid w:val="4CA924F4"/>
    <w:rsid w:val="61FD16A0"/>
    <w:rsid w:val="65083803"/>
    <w:rsid w:val="6F471B5D"/>
    <w:rsid w:val="7BD3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153</Characters>
  <Lines>8</Lines>
  <Paragraphs>5</Paragraphs>
  <TotalTime>10</TotalTime>
  <ScaleCrop>false</ScaleCrop>
  <LinksUpToDate>false</LinksUpToDate>
  <CharactersWithSpaces>218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2021-10-08T09:04:00Z</dcterms:created>
  <dc:creator>NEUSOFT</dc:creator>
  <cp:lastModifiedBy>ZSY</cp:lastModifiedBy>
  <dcterms:modified xsi:type="dcterms:W3CDTF">2025-09-28T05:59:00Z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98BDAC67467C4420B8D0FDC46433D535_13</vt:lpwstr>
  </property>
  <property fmtid="{D5CDD505-2E9C-101B-9397-08002B2CF9AE}" pid="4" name="KSOTemplateDocerSaveRecord">
    <vt:lpwstr>eyJoZGlkIjoiNjExNWYzYmU3OGMzOGViYjUxNjdjMjVjYWQxMjEzYjgiLCJ1c2VySWQiOiI1NjEzOTYyNTEifQ==</vt:lpwstr>
  </property>
</Properties>
</file>