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eastAsia="zh-CN"/>
        </w:rPr>
        <w:t>应征公民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</w:rPr>
        <w:t>体格检查表</w:t>
      </w:r>
      <w:bookmarkEnd w:id="0"/>
    </w:p>
    <w:tbl>
      <w:tblPr>
        <w:tblStyle w:val="2"/>
        <w:tblW w:w="93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55"/>
        <w:gridCol w:w="885"/>
        <w:gridCol w:w="536"/>
        <w:gridCol w:w="1263"/>
        <w:gridCol w:w="1270"/>
        <w:gridCol w:w="1193"/>
        <w:gridCol w:w="6"/>
        <w:gridCol w:w="1317"/>
        <w:gridCol w:w="1655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atLeast"/>
          <w:jc w:val="center"/>
        </w:trPr>
        <w:tc>
          <w:tcPr>
            <w:tcW w:w="11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出生日期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9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文化程度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8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业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身份号码</w:t>
            </w:r>
          </w:p>
        </w:tc>
        <w:tc>
          <w:tcPr>
            <w:tcW w:w="378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8"/>
                <w:sz w:val="24"/>
                <w:szCs w:val="24"/>
                <w:lang w:eastAsia="zh-CN"/>
              </w:rPr>
              <w:t>毕业学校或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37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62" w:hRule="exac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外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</w:t>
            </w:r>
          </w:p>
        </w:tc>
        <w:tc>
          <w:tcPr>
            <w:tcW w:w="692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cm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体重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kg    </w:t>
            </w:r>
          </w:p>
        </w:tc>
        <w:tc>
          <w:tcPr>
            <w:tcW w:w="1655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87" w:hRule="exac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史</w:t>
            </w:r>
          </w:p>
        </w:tc>
        <w:tc>
          <w:tcPr>
            <w:tcW w:w="558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47" w:hRule="exac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口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牙周炎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牙列不齐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缺齿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其他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655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97" w:hRule="exac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史</w:t>
            </w:r>
          </w:p>
        </w:tc>
        <w:tc>
          <w:tcPr>
            <w:tcW w:w="55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22" w:hRule="exac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眼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力</w:t>
            </w:r>
          </w:p>
        </w:tc>
        <w:tc>
          <w:tcPr>
            <w:tcW w:w="55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右眼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左眼</w:t>
            </w:r>
          </w:p>
        </w:tc>
        <w:tc>
          <w:tcPr>
            <w:tcW w:w="1655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92" w:hRule="exac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觉</w:t>
            </w:r>
          </w:p>
        </w:tc>
        <w:tc>
          <w:tcPr>
            <w:tcW w:w="55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□正常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□色弱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□色盲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□单色识别能力正常</w:t>
            </w:r>
          </w:p>
        </w:tc>
        <w:tc>
          <w:tcPr>
            <w:tcW w:w="1655" w:type="dxa"/>
            <w:vMerge w:val="continue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2" w:hRule="exac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史</w:t>
            </w:r>
          </w:p>
        </w:tc>
        <w:tc>
          <w:tcPr>
            <w:tcW w:w="55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37" w:hRule="exac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常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规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血常规：红细胞：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白细胞：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血色素：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血小板：</w:t>
            </w:r>
          </w:p>
        </w:tc>
        <w:tc>
          <w:tcPr>
            <w:tcW w:w="1655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32" w:hRule="exac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史</w:t>
            </w:r>
          </w:p>
        </w:tc>
        <w:tc>
          <w:tcPr>
            <w:tcW w:w="558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46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尿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常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规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尿常规：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尿毒品           尿沉渣镜检</w:t>
            </w:r>
          </w:p>
        </w:tc>
        <w:tc>
          <w:tcPr>
            <w:tcW w:w="1655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01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史</w:t>
            </w:r>
          </w:p>
        </w:tc>
        <w:tc>
          <w:tcPr>
            <w:tcW w:w="55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腹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超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26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胸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X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线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医师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5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检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见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主检医师签名：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1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体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检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结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果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及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结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</w:t>
            </w:r>
          </w:p>
        </w:tc>
        <w:tc>
          <w:tcPr>
            <w:tcW w:w="692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（此项免填）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>
            <w:pPr>
              <w:spacing w:line="360" w:lineRule="exact"/>
              <w:ind w:firstLine="1440" w:firstLineChars="6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szCs w:val="24"/>
                <w:u w:val="none"/>
                <w:lang w:eastAsia="zh-CN"/>
              </w:rPr>
              <w:t>县（市、区人民政府征兵办公室）</w:t>
            </w:r>
          </w:p>
          <w:p>
            <w:pPr>
              <w:spacing w:line="360" w:lineRule="exact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0" w:hRule="atLeast"/>
          <w:jc w:val="center"/>
        </w:trPr>
        <w:tc>
          <w:tcPr>
            <w:tcW w:w="72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6925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此体检表打印正反面。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2918"/>
    <w:rsid w:val="224F5873"/>
    <w:rsid w:val="41AE3784"/>
    <w:rsid w:val="5BEE2918"/>
    <w:rsid w:val="61D77ECC"/>
    <w:rsid w:val="76E0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2019-02-28T11:18:00Z</dcterms:created>
  <dc:creator>Administrator</dc:creator>
  <cp:lastModifiedBy>陈sir</cp:lastModifiedBy>
  <dcterms:modified xsi:type="dcterms:W3CDTF">2020-06-13T07:02:59Z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