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XX学院组织“资助育人”励志主题活动的实施内容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备注：若竞选优秀组织单位奖才填写，不竞选不用填写不用提交。无字数限制，简单陈述一下。正文内容：字体宋体，字号小四，1.5倍行距，首行缩进两字符，标题不作要求。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xYjIyYjk2MGY1OWQ2OThhN2IzNDU2ZmRlODdlODYifQ=="/>
  </w:docVars>
  <w:rsids>
    <w:rsidRoot w:val="00000000"/>
    <w:rsid w:val="52C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2024-02-29T02:16:28Z</dcterms:created>
  <dc:creator>Neusoft</dc:creator>
  <cp:lastModifiedBy>a&amp;小雪猫</cp:lastModifiedBy>
  <dcterms:modified xsi:type="dcterms:W3CDTF">2024-02-29T02:21:19Z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532B36929F714BF4AF69F215BE7CF2F8_12</vt:lpwstr>
  </property>
</Properties>
</file>