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147A92EA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BC2E4E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商务英语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3E80DC37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BC2E4E">
        <w:rPr>
          <w:rFonts w:asciiTheme="minorEastAsia" w:hAnsiTheme="minorEastAsia" w:cstheme="minorEastAsia" w:hint="eastAsia"/>
          <w:sz w:val="24"/>
          <w:szCs w:val="24"/>
        </w:rPr>
        <w:t>商务英语</w:t>
      </w:r>
      <w:r w:rsidRPr="00BC2E4E">
        <w:rPr>
          <w:rFonts w:asciiTheme="minorEastAsia" w:hAnsiTheme="minorEastAsia" w:cstheme="minorEastAsia" w:hint="eastAsia"/>
          <w:sz w:val="24"/>
          <w:szCs w:val="24"/>
        </w:rPr>
        <w:t>专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BC2E4E">
        <w:rPr>
          <w:rFonts w:asciiTheme="minorEastAsia" w:hAnsiTheme="minorEastAsia" w:cstheme="minorEastAsia" w:hint="eastAsia"/>
          <w:sz w:val="24"/>
          <w:szCs w:val="24"/>
        </w:rPr>
        <w:t>商务英语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6E2264BD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BC2E4E">
        <w:rPr>
          <w:rFonts w:asciiTheme="minorEastAsia" w:hAnsiTheme="minorEastAsia" w:cstheme="minorEastAsia" w:hint="eastAsia"/>
          <w:sz w:val="24"/>
          <w:szCs w:val="24"/>
        </w:rPr>
        <w:t>商务英语</w:t>
      </w:r>
    </w:p>
    <w:p w14:paraId="670EA640" w14:textId="1E365B31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BC2E4E">
        <w:rPr>
          <w:rFonts w:asciiTheme="minorEastAsia" w:hAnsiTheme="minorEastAsia" w:cstheme="minorEastAsia" w:hint="eastAsia"/>
          <w:sz w:val="24"/>
          <w:szCs w:val="24"/>
        </w:rPr>
        <w:t>570201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641C5C78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="00BC2E4E">
        <w:rPr>
          <w:rFonts w:asciiTheme="minorEastAsia" w:hAnsiTheme="minorEastAsia" w:cstheme="minorEastAsia" w:hint="eastAsia"/>
          <w:sz w:val="24"/>
          <w:szCs w:val="24"/>
        </w:rPr>
        <w:t>业余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7C2DB469" w:rsidR="002459A6" w:rsidRPr="00A31925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31925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4D38BD" w:rsidRPr="00A31925">
        <w:rPr>
          <w:rFonts w:asciiTheme="minorEastAsia" w:hAnsiTheme="minorEastAsia" w:cstheme="minorEastAsia" w:hint="eastAsia"/>
          <w:sz w:val="24"/>
          <w:szCs w:val="24"/>
        </w:rPr>
        <w:t>跨境电商</w:t>
      </w:r>
      <w:r w:rsidRPr="00A31925">
        <w:rPr>
          <w:rFonts w:asciiTheme="minorEastAsia" w:hAnsiTheme="minorEastAsia" w:cstheme="minorEastAsia" w:hint="eastAsia"/>
          <w:sz w:val="24"/>
          <w:szCs w:val="24"/>
        </w:rPr>
        <w:t>行业，从事</w:t>
      </w:r>
      <w:r w:rsidR="004D38BD" w:rsidRPr="00A31925">
        <w:rPr>
          <w:rFonts w:asciiTheme="minorEastAsia" w:hAnsiTheme="minorEastAsia" w:cstheme="minorEastAsia" w:hint="eastAsia"/>
          <w:sz w:val="24"/>
          <w:szCs w:val="24"/>
        </w:rPr>
        <w:t>外贸业务、外贸跟单、</w:t>
      </w:r>
      <w:r w:rsidR="00A31925" w:rsidRPr="00A31925">
        <w:rPr>
          <w:rFonts w:asciiTheme="minorEastAsia" w:hAnsiTheme="minorEastAsia" w:cstheme="minorEastAsia" w:hint="eastAsia"/>
          <w:sz w:val="24"/>
          <w:szCs w:val="24"/>
        </w:rPr>
        <w:t>跨境电商平台运营</w:t>
      </w:r>
      <w:r w:rsidRPr="00A31925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655D0858" w:rsidR="002459A6" w:rsidRPr="00A31925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31925">
        <w:rPr>
          <w:rFonts w:asciiTheme="minorEastAsia" w:hAnsiTheme="minorEastAsia" w:cstheme="minorEastAsia" w:hint="eastAsia"/>
          <w:sz w:val="24"/>
          <w:szCs w:val="24"/>
        </w:rPr>
        <w:t>（2）面向传统企事业单位，从事</w:t>
      </w:r>
      <w:r w:rsidR="00A31925">
        <w:rPr>
          <w:rFonts w:asciiTheme="minorEastAsia" w:hAnsiTheme="minorEastAsia" w:cstheme="minorEastAsia" w:hint="eastAsia"/>
          <w:sz w:val="24"/>
          <w:szCs w:val="24"/>
        </w:rPr>
        <w:t>商务</w:t>
      </w:r>
      <w:r w:rsidR="00A31925" w:rsidRPr="00A31925">
        <w:rPr>
          <w:rFonts w:asciiTheme="minorEastAsia" w:hAnsiTheme="minorEastAsia" w:cstheme="minorEastAsia" w:hint="eastAsia"/>
          <w:sz w:val="24"/>
          <w:szCs w:val="24"/>
        </w:rPr>
        <w:t>翻译、</w:t>
      </w:r>
      <w:r w:rsidR="00A31925">
        <w:rPr>
          <w:rFonts w:asciiTheme="minorEastAsia" w:hAnsiTheme="minorEastAsia" w:cstheme="minorEastAsia" w:hint="eastAsia"/>
          <w:sz w:val="24"/>
          <w:szCs w:val="24"/>
        </w:rPr>
        <w:t>商务</w:t>
      </w:r>
      <w:r w:rsidR="004D38BD" w:rsidRPr="00A31925">
        <w:rPr>
          <w:rFonts w:asciiTheme="minorEastAsia" w:hAnsiTheme="minorEastAsia" w:cstheme="minorEastAsia" w:hint="eastAsia"/>
          <w:sz w:val="24"/>
          <w:szCs w:val="24"/>
        </w:rPr>
        <w:t>助理、</w:t>
      </w:r>
      <w:r w:rsidR="00A31925">
        <w:rPr>
          <w:rFonts w:asciiTheme="minorEastAsia" w:hAnsiTheme="minorEastAsia" w:cstheme="minorEastAsia" w:hint="eastAsia"/>
          <w:sz w:val="24"/>
          <w:szCs w:val="24"/>
        </w:rPr>
        <w:t>商务英语教学</w:t>
      </w:r>
      <w:r w:rsidRPr="00A31925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02A82E1D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</w:t>
      </w:r>
      <w:r w:rsidR="00BC2E4E">
        <w:rPr>
          <w:rFonts w:hAnsi="宋体" w:hint="eastAsia"/>
          <w:bCs/>
          <w:sz w:val="24"/>
        </w:rPr>
        <w:t>具备商务英语应用能力、跨文化交际能力、商务实践能力、思辨与创新能力、能从事国际商务工作的复合型、应用型人才。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BC2E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C2E4E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BC2E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C2E4E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23E9C1D8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BC2E4E" w:rsidRPr="004D38BD">
        <w:rPr>
          <w:rFonts w:asciiTheme="minorEastAsia" w:hAnsiTheme="minorEastAsia" w:cstheme="minorEastAsia" w:hint="eastAsia"/>
          <w:sz w:val="24"/>
          <w:szCs w:val="24"/>
        </w:rPr>
        <w:t>掌握英语语言基本知识，具备较强的英语听、说、读、写、译的综合技能；</w:t>
      </w:r>
    </w:p>
    <w:p w14:paraId="53E7124A" w14:textId="0D1D02A5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BC2E4E" w:rsidRPr="004D38BD">
        <w:rPr>
          <w:rFonts w:asciiTheme="minorEastAsia" w:hAnsiTheme="minorEastAsia" w:cstheme="minorEastAsia" w:hint="eastAsia"/>
          <w:sz w:val="24"/>
          <w:szCs w:val="24"/>
        </w:rPr>
        <w:t>掌握英语国家的政治、经济、历史、文化、社会等方面的基本知识，熟悉中外文化和对跨文化交往知识；</w:t>
      </w:r>
    </w:p>
    <w:p w14:paraId="62B5807D" w14:textId="61F0E403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BC2E4E" w:rsidRPr="004D38BD">
        <w:rPr>
          <w:rFonts w:asciiTheme="minorEastAsia" w:hAnsiTheme="minorEastAsia" w:cstheme="minorEastAsia" w:hint="eastAsia"/>
          <w:sz w:val="24"/>
          <w:szCs w:val="24"/>
        </w:rPr>
        <w:t>掌握英语函电的写作方式；</w:t>
      </w:r>
    </w:p>
    <w:p w14:paraId="680F32EB" w14:textId="4FA44CE3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（6）掌握</w:t>
      </w:r>
      <w:r w:rsidR="00BC2E4E" w:rsidRPr="004D38BD">
        <w:rPr>
          <w:rFonts w:asciiTheme="minorEastAsia" w:hAnsiTheme="minorEastAsia" w:cstheme="minorEastAsia" w:hint="eastAsia"/>
          <w:sz w:val="24"/>
          <w:szCs w:val="24"/>
        </w:rPr>
        <w:t>客户关系管理、电子商务</w:t>
      </w:r>
      <w:r w:rsidR="004D38BD" w:rsidRPr="004D38BD">
        <w:rPr>
          <w:rFonts w:asciiTheme="minorEastAsia" w:hAnsiTheme="minorEastAsia" w:cstheme="minorEastAsia" w:hint="eastAsia"/>
          <w:sz w:val="24"/>
          <w:szCs w:val="24"/>
        </w:rPr>
        <w:t>相关的理论知识；</w:t>
      </w:r>
    </w:p>
    <w:p w14:paraId="2A2156B6" w14:textId="5E8921B5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lastRenderedPageBreak/>
        <w:t>（7）</w:t>
      </w:r>
      <w:r w:rsidR="00BC2E4E" w:rsidRPr="004D38BD">
        <w:rPr>
          <w:rFonts w:hint="eastAsia"/>
          <w:sz w:val="24"/>
        </w:rPr>
        <w:t>了解国际商务发展动态和行业需求，掌握创新思维和科学研究的方法。</w:t>
      </w:r>
    </w:p>
    <w:p w14:paraId="2EFE8E12" w14:textId="77777777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6D268B3C" w:rsidR="004D1412" w:rsidRPr="004D38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7ED4778D" w14:textId="11665386" w:rsidR="004D38BD" w:rsidRPr="004D38BD" w:rsidRDefault="004D38BD" w:rsidP="004D38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（3）具有运用科学的方法，通过课堂、文献、网络、实习实践等渠道获取知识的能力；</w:t>
      </w:r>
    </w:p>
    <w:p w14:paraId="1D9EF41A" w14:textId="525EA623" w:rsidR="004D38BD" w:rsidRPr="004D38BD" w:rsidRDefault="004D38BD" w:rsidP="004D38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（4）具有扎实的英语语言基础和较强的语言应用能力；</w:t>
      </w:r>
    </w:p>
    <w:p w14:paraId="0FFDE608" w14:textId="05BEB74C" w:rsidR="004D38BD" w:rsidRPr="004D38BD" w:rsidRDefault="004D38BD" w:rsidP="004D38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（5）具有国际视野，熟悉中外文化和跨文化交往礼仪，能够依照国际惯例从事国际商务活动，处理各种关系，并且用英语进行跨文化沟通和完成工作的能力；</w:t>
      </w:r>
    </w:p>
    <w:p w14:paraId="1A6E7E80" w14:textId="143ED189" w:rsidR="004D38BD" w:rsidRPr="004D38BD" w:rsidRDefault="004D38BD" w:rsidP="004D38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（6）具备思辨与创新能力，能运用专业知识和技能发现、分析并解决问题的能力；</w:t>
      </w:r>
    </w:p>
    <w:p w14:paraId="7AB876C7" w14:textId="23437712" w:rsidR="004D38BD" w:rsidRPr="004D38BD" w:rsidRDefault="004D38BD" w:rsidP="004D38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38BD">
        <w:rPr>
          <w:rFonts w:asciiTheme="minorEastAsia" w:hAnsiTheme="minorEastAsia" w:cstheme="minorEastAsia" w:hint="eastAsia"/>
          <w:sz w:val="24"/>
          <w:szCs w:val="24"/>
        </w:rPr>
        <w:t>（7）具有</w:t>
      </w:r>
      <w:r>
        <w:rPr>
          <w:rFonts w:hint="eastAsia"/>
          <w:sz w:val="24"/>
        </w:rPr>
        <w:t>扎实的商务实践能力，能完成商务领域的任务，解决相关问题</w:t>
      </w:r>
      <w:r w:rsidRPr="004D38BD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01A7DFBE" w:rsidR="002459A6" w:rsidRPr="004D38BD" w:rsidRDefault="00190EA5" w:rsidP="004D38BD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</w:t>
      </w:r>
      <w:r w:rsidR="004D38BD">
        <w:rPr>
          <w:rFonts w:asciiTheme="minorEastAsia" w:hAnsiTheme="minorEastAsia" w:cstheme="minorEastAsia" w:hint="eastAsia"/>
          <w:sz w:val="24"/>
          <w:szCs w:val="24"/>
        </w:rPr>
        <w:t>于</w:t>
      </w:r>
      <w:r w:rsidR="00D46BA6">
        <w:rPr>
          <w:rFonts w:asciiTheme="minorEastAsia" w:hAnsiTheme="minorEastAsia" w:cstheme="minorEastAsia"/>
          <w:sz w:val="24"/>
          <w:szCs w:val="24"/>
        </w:rPr>
        <w:t>100</w:t>
      </w:r>
      <w:r w:rsidR="004D38BD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34A32BEF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4D38BD" w:rsidRPr="004D38BD">
        <w:rPr>
          <w:rFonts w:asciiTheme="minorEastAsia" w:hAnsiTheme="minorEastAsia" w:cstheme="minorEastAsia" w:hint="eastAsia"/>
          <w:sz w:val="24"/>
          <w:szCs w:val="24"/>
        </w:rPr>
        <w:t>商务英语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3DCD11DF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4D38BD">
        <w:rPr>
          <w:rFonts w:asciiTheme="minorEastAsia" w:hAnsiTheme="minorEastAsia" w:cstheme="minorEastAsia" w:hint="eastAsia"/>
          <w:bCs/>
          <w:sz w:val="24"/>
          <w:szCs w:val="24"/>
        </w:rPr>
        <w:t>商务英语</w:t>
      </w:r>
      <w:r w:rsidRPr="004D38BD">
        <w:rPr>
          <w:rFonts w:asciiTheme="minorEastAsia" w:hAnsiTheme="minorEastAsia" w:cstheme="minorEastAsia" w:hint="eastAsia"/>
          <w:bCs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4877" w14:textId="77777777" w:rsidR="008902E9" w:rsidRDefault="008902E9">
      <w:r>
        <w:separator/>
      </w:r>
    </w:p>
  </w:endnote>
  <w:endnote w:type="continuationSeparator" w:id="0">
    <w:p w14:paraId="220EA895" w14:textId="77777777" w:rsidR="008902E9" w:rsidRDefault="0089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3904" w14:textId="77777777" w:rsidR="008902E9" w:rsidRDefault="008902E9">
      <w:r>
        <w:separator/>
      </w:r>
    </w:p>
  </w:footnote>
  <w:footnote w:type="continuationSeparator" w:id="0">
    <w:p w14:paraId="3F4D38C9" w14:textId="77777777" w:rsidR="008902E9" w:rsidRDefault="00890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D38BD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A2287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902E9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1925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C2E4E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46BA6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406</Words>
  <Characters>2315</Characters>
  <Application>Microsoft Office Word</Application>
  <DocSecurity>0</DocSecurity>
  <Lines>19</Lines>
  <Paragraphs>5</Paragraphs>
  <ScaleCrop>false</ScaleCrop>
  <Company>Microsoft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2023-02-19T06:45:00Z</dcterms:created>
  <dcterms:modified xsi:type="dcterms:W3CDTF">2023-02-19T15:48:00Z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