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61" w:rsidRDefault="00202A61" w:rsidP="00202A61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021年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高等学校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（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本科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）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外语</w:t>
      </w:r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课程思政</w:t>
      </w:r>
    </w:p>
    <w:p w:rsidR="00202A61" w:rsidRPr="00B720D3" w:rsidRDefault="00202A61" w:rsidP="00202A61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优秀教学案例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征集与交流活动</w:t>
      </w:r>
      <w:bookmarkEnd w:id="0"/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”</w:t>
      </w:r>
    </w:p>
    <w:p w:rsidR="00202A61" w:rsidRDefault="00202A61" w:rsidP="00202A61">
      <w:pPr>
        <w:widowControl/>
        <w:shd w:val="clear" w:color="auto" w:fill="FFFFFF"/>
        <w:spacing w:after="237" w:line="440" w:lineRule="exact"/>
        <w:jc w:val="center"/>
        <w:outlineLvl w:val="1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第一阶段</w:t>
      </w: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评审标准</w:t>
      </w:r>
    </w:p>
    <w:p w:rsidR="00202A61" w:rsidRPr="00B720D3" w:rsidRDefault="00202A61" w:rsidP="00202A61">
      <w:pPr>
        <w:widowControl/>
        <w:shd w:val="clear" w:color="auto" w:fill="FFFFFF"/>
        <w:spacing w:after="237" w:line="440" w:lineRule="exact"/>
        <w:jc w:val="center"/>
        <w:outlineLvl w:val="1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6474"/>
        <w:gridCol w:w="1213"/>
      </w:tblGrid>
      <w:tr w:rsidR="00202A61" w:rsidRPr="00B720D3" w:rsidTr="00DE0E49">
        <w:trPr>
          <w:cantSplit/>
          <w:trHeight w:val="89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1B634B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评价</w:t>
            </w:r>
          </w:p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24071F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1275AC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 w:rsidRPr="001B634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分值</w:t>
            </w:r>
          </w:p>
        </w:tc>
      </w:tr>
      <w:tr w:rsidR="00202A61" w:rsidRPr="00B720D3" w:rsidTr="00DE0E49">
        <w:trPr>
          <w:cantSplit/>
          <w:trHeight w:val="139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教学</w:t>
            </w:r>
          </w:p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目标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根据外语学科特色和优势，合理开展学情分析，精准设定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教学目标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，将知识传授、能力培养、价值塑造三者有机融合，最大化发挥课程的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育人功能。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</w:tr>
      <w:tr w:rsidR="00202A61" w:rsidRPr="00B720D3" w:rsidTr="00DE0E49">
        <w:trPr>
          <w:cantSplit/>
          <w:trHeight w:val="2247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教学</w:t>
            </w:r>
          </w:p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内容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A43CDA" w:rsidRDefault="00202A61" w:rsidP="00DE0E4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科学规划教学内容体系，以专业知识为载体，根据学科特点有机融合课程思政内容，突出教材的合理运用，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激发学生认知、情感和行为的认同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教学信息量充足，符合学生认知规律。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1275AC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</w:tr>
      <w:tr w:rsidR="00202A61" w:rsidRPr="00B720D3" w:rsidTr="00DE0E49">
        <w:trPr>
          <w:cantSplit/>
          <w:trHeight w:val="1840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教学策略与</w:t>
            </w:r>
          </w:p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方法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43CDA">
              <w:rPr>
                <w:rFonts w:ascii="仿宋_GB2312" w:eastAsia="仿宋_GB2312" w:hAnsi="仿宋_GB2312" w:cs="仿宋_GB2312" w:hint="eastAsia"/>
                <w:sz w:val="24"/>
              </w:rPr>
              <w:t>根据学科特点、教学内容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、学生认知和情感特征，科学选择</w:t>
            </w:r>
            <w:r w:rsidRPr="00A43CDA">
              <w:rPr>
                <w:rFonts w:ascii="仿宋_GB2312" w:eastAsia="仿宋_GB2312" w:hAnsi="仿宋_GB2312" w:cs="仿宋_GB2312" w:hint="eastAsia"/>
                <w:sz w:val="24"/>
              </w:rPr>
              <w:t>教学策略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，综合运用多种教学方法，恰当应用信息技术，充分</w:t>
            </w:r>
            <w:r w:rsidRPr="00A43CDA">
              <w:rPr>
                <w:rFonts w:ascii="仿宋_GB2312" w:eastAsia="仿宋_GB2312" w:hAnsi="仿宋_GB2312" w:cs="仿宋_GB2312" w:hint="eastAsia"/>
                <w:sz w:val="24"/>
              </w:rPr>
              <w:t>发挥教师主导作用和学生主体地位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。教学过程</w:t>
            </w:r>
            <w:r w:rsidRPr="00A43CDA">
              <w:rPr>
                <w:rFonts w:ascii="仿宋_GB2312" w:eastAsia="仿宋_GB2312" w:hAnsi="仿宋_GB2312" w:cs="仿宋_GB2312" w:hint="eastAsia"/>
                <w:sz w:val="24"/>
              </w:rPr>
              <w:t>自然流畅，组织合理。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</w:t>
            </w:r>
          </w:p>
        </w:tc>
      </w:tr>
      <w:tr w:rsidR="00202A61" w:rsidRPr="00B720D3" w:rsidTr="00DE0E49">
        <w:trPr>
          <w:cantSplit/>
          <w:trHeight w:val="105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1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教学</w:t>
            </w: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资源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补充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教学资源丰富（包含课程思政内容）、推介面广，所提供资源便于学生进行自主学习和自我评价。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</w:p>
        </w:tc>
      </w:tr>
      <w:tr w:rsidR="00202A61" w:rsidRPr="00B720D3" w:rsidTr="00DE0E49">
        <w:trPr>
          <w:cantSplit/>
          <w:trHeight w:val="105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教学效果评价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评价测量方法运用得当，课程思政教学效果评价与语言知识和技能评价有机整合，合理开展形成性评价。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</w:p>
        </w:tc>
      </w:tr>
      <w:tr w:rsidR="00202A61" w:rsidRPr="00B720D3" w:rsidTr="00DE0E49">
        <w:trPr>
          <w:cantSplit/>
          <w:trHeight w:val="1259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1" w:rsidRPr="00B720D3" w:rsidDel="00484B0C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720D3">
              <w:rPr>
                <w:rFonts w:ascii="仿宋_GB2312" w:eastAsia="仿宋_GB2312" w:hAnsi="仿宋_GB2312" w:cs="仿宋_GB2312" w:hint="eastAsia"/>
                <w:b/>
                <w:sz w:val="24"/>
              </w:rPr>
              <w:t>教学反思与改进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Del="00484B0C" w:rsidRDefault="00202A61" w:rsidP="00DE0E49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重视教学反思与改进，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对教学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目标、内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过程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和效果开展研究性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反思，并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能够根据反思结果改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进教学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设计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1" w:rsidRPr="00B720D3" w:rsidDel="00484B0C" w:rsidRDefault="00202A61" w:rsidP="00DE0E49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</w:tr>
    </w:tbl>
    <w:p w:rsidR="00202A61" w:rsidRDefault="00202A61" w:rsidP="00202A61">
      <w:pPr>
        <w:spacing w:line="440" w:lineRule="exact"/>
      </w:pPr>
    </w:p>
    <w:p w:rsidR="00C512AA" w:rsidRDefault="00C512AA"/>
    <w:sectPr w:rsidR="00C5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6A" w:rsidRDefault="00654D6A" w:rsidP="00202A61">
      <w:r>
        <w:separator/>
      </w:r>
    </w:p>
  </w:endnote>
  <w:endnote w:type="continuationSeparator" w:id="0">
    <w:p w:rsidR="00654D6A" w:rsidRDefault="00654D6A" w:rsidP="0020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6A" w:rsidRDefault="00654D6A" w:rsidP="00202A61">
      <w:r>
        <w:separator/>
      </w:r>
    </w:p>
  </w:footnote>
  <w:footnote w:type="continuationSeparator" w:id="0">
    <w:p w:rsidR="00654D6A" w:rsidRDefault="00654D6A" w:rsidP="0020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FD"/>
    <w:rsid w:val="00202A61"/>
    <w:rsid w:val="00654D6A"/>
    <w:rsid w:val="00C512AA"/>
    <w:rsid w:val="00D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5CDDEA-AEFC-40A5-8245-02CC6E16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2021-04-30T04:33:00Z</dcterms:created>
  <dcterms:modified xsi:type="dcterms:W3CDTF">2021-04-30T04:33:00Z</dcterms:modified>
</cp:coreProperties>
</file>