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asciiTheme="minorEastAsia" w:hAnsiTheme="minorEastAsia"/>
          <w:b/>
          <w:sz w:val="28"/>
          <w:szCs w:val="32"/>
        </w:rPr>
      </w:pPr>
      <w:r>
        <w:rPr>
          <w:rFonts w:hint="eastAsia" w:asciiTheme="minorEastAsia" w:hAnsiTheme="minorEastAsia"/>
          <w:b/>
          <w:sz w:val="28"/>
          <w:szCs w:val="32"/>
        </w:rPr>
        <w:t>*</w:t>
      </w:r>
      <w:r>
        <w:rPr>
          <w:rFonts w:asciiTheme="minorEastAsia" w:hAnsiTheme="minorEastAsia"/>
          <w:b/>
          <w:sz w:val="28"/>
          <w:szCs w:val="32"/>
        </w:rPr>
        <w:t>***</w:t>
      </w:r>
      <w:r>
        <w:rPr>
          <w:rFonts w:hint="eastAsia" w:asciiTheme="minorEastAsia" w:hAnsiTheme="minorEastAsia"/>
          <w:b/>
          <w:sz w:val="28"/>
          <w:szCs w:val="32"/>
        </w:rPr>
        <w:t>2</w:t>
      </w:r>
      <w:r>
        <w:rPr>
          <w:rFonts w:asciiTheme="minorEastAsia" w:hAnsiTheme="minorEastAsia"/>
          <w:b/>
          <w:sz w:val="28"/>
          <w:szCs w:val="32"/>
        </w:rPr>
        <w:t>02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>3</w:t>
      </w:r>
      <w:r>
        <w:rPr>
          <w:rFonts w:asciiTheme="minorEastAsia" w:hAnsiTheme="minorEastAsia"/>
          <w:b/>
          <w:sz w:val="28"/>
          <w:szCs w:val="32"/>
        </w:rPr>
        <w:t>-202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>4</w:t>
      </w:r>
      <w:r>
        <w:rPr>
          <w:rFonts w:asciiTheme="minorEastAsia" w:hAnsiTheme="minorEastAsia"/>
          <w:b/>
          <w:sz w:val="28"/>
          <w:szCs w:val="32"/>
        </w:rPr>
        <w:t>-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>3</w:t>
      </w:r>
      <w:r>
        <w:rPr>
          <w:rFonts w:hint="eastAsia" w:asciiTheme="minorEastAsia" w:hAnsiTheme="minorEastAsia"/>
          <w:b/>
          <w:sz w:val="28"/>
          <w:szCs w:val="32"/>
        </w:rPr>
        <w:t>实践</w:t>
      </w:r>
      <w:r>
        <w:rPr>
          <w:rFonts w:hint="eastAsia" w:asciiTheme="minorEastAsia" w:hAnsiTheme="minorEastAsia"/>
          <w:b/>
          <w:sz w:val="28"/>
          <w:szCs w:val="32"/>
          <w:lang w:val="en-US" w:eastAsia="zh-CN"/>
        </w:rPr>
        <w:t>学期</w:t>
      </w:r>
      <w:r>
        <w:rPr>
          <w:rFonts w:hint="eastAsia" w:asciiTheme="minorEastAsia" w:hAnsiTheme="minorEastAsia"/>
          <w:b/>
          <w:sz w:val="28"/>
          <w:szCs w:val="32"/>
        </w:rPr>
        <w:t>集体外出实施方案</w:t>
      </w:r>
    </w:p>
    <w:p>
      <w:pPr>
        <w:spacing w:line="360" w:lineRule="auto"/>
        <w:ind w:firstLine="560" w:firstLineChars="200"/>
        <w:jc w:val="center"/>
        <w:rPr>
          <w:rFonts w:asciiTheme="minorEastAsia" w:hAnsiTheme="minorEastAsia"/>
          <w:b/>
          <w:sz w:val="28"/>
          <w:szCs w:val="32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单位及学生情况</w:t>
      </w:r>
      <w:bookmarkStart w:id="0" w:name="_GoBack"/>
      <w:bookmarkEnd w:id="0"/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组织及安排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1、学生选拔：</w:t>
      </w:r>
      <w:r>
        <w:rPr>
          <w:rFonts w:asciiTheme="minorEastAsia" w:hAnsiTheme="minorEastAsia" w:eastAsiaTheme="minorEastAsia"/>
        </w:rPr>
        <w:t xml:space="preserve"> 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2、实习时间</w:t>
      </w:r>
      <w:r>
        <w:rPr>
          <w:rFonts w:hint="eastAsia" w:asciiTheme="minorEastAsia" w:hAnsiTheme="minorEastAsia" w:eastAsiaTheme="minorEastAsia"/>
        </w:rPr>
        <w:t>：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/>
        </w:rPr>
        <w:t>3</w:t>
      </w:r>
      <w:r>
        <w:rPr>
          <w:rFonts w:hint="eastAsia" w:asciiTheme="minorEastAsia" w:hAnsiTheme="minorEastAsia" w:eastAsiaTheme="minorEastAsia"/>
          <w:color w:val="000000"/>
        </w:rPr>
        <w:t>、交通：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t>4</w:t>
      </w:r>
      <w:r>
        <w:rPr>
          <w:rFonts w:hint="eastAsia" w:asciiTheme="minorEastAsia" w:hAnsiTheme="minorEastAsia" w:eastAsiaTheme="minorEastAsia"/>
          <w:color w:val="000000"/>
        </w:rPr>
        <w:t>、住宿：</w:t>
      </w:r>
    </w:p>
    <w:p>
      <w:pPr>
        <w:pStyle w:val="5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5、课程调整需求：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负责教师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目的、意义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形式及要求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定制班</w:t>
      </w:r>
      <w:r>
        <w:rPr>
          <w:rFonts w:hint="eastAsia" w:asciiTheme="minorEastAsia" w:hAnsiTheme="minorEastAsia" w:eastAsiaTheme="minorEastAsia"/>
          <w:color w:val="000000"/>
        </w:rPr>
        <w:t>形式：</w:t>
      </w:r>
      <w:r>
        <w:rPr>
          <w:rFonts w:asciiTheme="minorEastAsia" w:hAnsiTheme="minorEastAsia" w:eastAsiaTheme="minorEastAsia"/>
          <w:color w:val="000000"/>
        </w:rPr>
        <w:t xml:space="preserve"> 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要求（结合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项目标准</w:t>
      </w:r>
      <w:r>
        <w:rPr>
          <w:rFonts w:hint="eastAsia" w:asciiTheme="minorEastAsia" w:hAnsiTheme="minorEastAsia" w:eastAsiaTheme="minorEastAsia"/>
          <w:color w:val="000000"/>
        </w:rPr>
        <w:t>和项目实施计划）：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期间要完成的任务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3229"/>
        <w:gridCol w:w="177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实习内容</w:t>
            </w: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实习方式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第一周</w:t>
            </w:r>
          </w:p>
        </w:tc>
        <w:tc>
          <w:tcPr>
            <w:tcW w:w="32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第二周</w:t>
            </w:r>
          </w:p>
        </w:tc>
        <w:tc>
          <w:tcPr>
            <w:tcW w:w="32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第三周</w:t>
            </w:r>
          </w:p>
        </w:tc>
        <w:tc>
          <w:tcPr>
            <w:tcW w:w="32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1"/>
                <w:szCs w:val="21"/>
              </w:rPr>
              <w:t>第四周</w:t>
            </w:r>
          </w:p>
        </w:tc>
        <w:tc>
          <w:tcPr>
            <w:tcW w:w="32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5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</w:p>
    <w:p>
      <w:pPr>
        <w:pStyle w:val="5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</w:p>
    <w:p>
      <w:pPr>
        <w:pStyle w:val="5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成绩评定</w:t>
      </w:r>
    </w:p>
    <w:tbl>
      <w:tblPr>
        <w:tblStyle w:val="3"/>
        <w:tblW w:w="7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01"/>
        <w:gridCol w:w="1275"/>
        <w:gridCol w:w="4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考核办法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所占比例</w:t>
            </w:r>
          </w:p>
        </w:tc>
        <w:tc>
          <w:tcPr>
            <w:tcW w:w="4011" w:type="dxa"/>
          </w:tcPr>
          <w:p>
            <w:pPr>
              <w:jc w:val="center"/>
              <w:rPr>
                <w:rFonts w:ascii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4011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4011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4011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</w:tbl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  <w:color w:val="000000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b/>
          <w:color w:val="000000"/>
        </w:rPr>
      </w:pPr>
      <w:r>
        <w:rPr>
          <w:rFonts w:hint="eastAsia" w:asciiTheme="minorEastAsia" w:hAnsiTheme="minorEastAsia" w:eastAsiaTheme="minorEastAsia"/>
          <w:b/>
          <w:color w:val="000000"/>
        </w:rPr>
        <w:t>安全保障及应急处理措施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F0883"/>
    <w:multiLevelType w:val="multilevel"/>
    <w:tmpl w:val="481F0883"/>
    <w:lvl w:ilvl="0" w:tentative="0">
      <w:start w:val="1"/>
      <w:numFmt w:val="chineseCountingThousand"/>
      <w:suff w:val="space"/>
      <w:lvlText w:val="%1、"/>
      <w:lvlJc w:val="left"/>
      <w:pPr>
        <w:ind w:left="90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Y2JjNDI2ZjU4ZGQxZGU3YWUzN2Q2NDgwY2NmZDMifQ=="/>
  </w:docVars>
  <w:rsids>
    <w:rsidRoot w:val="00241FE3"/>
    <w:rsid w:val="00171F59"/>
    <w:rsid w:val="00241FE3"/>
    <w:rsid w:val="082A4F13"/>
    <w:rsid w:val="4703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194</Characters>
  <Lines>1</Lines>
  <Paragraphs>1</Paragraphs>
  <TotalTime>4</TotalTime>
  <ScaleCrop>false</ScaleCrop>
  <LinksUpToDate>false</LinksUpToDate>
  <CharactersWithSpaces>198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2020-06-18T09:33:00Z</dcterms:created>
  <dc:creator>谢信鸣</dc:creator>
  <cp:lastModifiedBy>Lilx</cp:lastModifiedBy>
  <dcterms:modified xsi:type="dcterms:W3CDTF">2024-04-19T01:02:58Z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0B80999EB4024261A6CCAFE53F56FFD6_12</vt:lpwstr>
  </property>
</Properties>
</file>