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A128" w14:textId="77777777" w:rsidR="00185C34" w:rsidRDefault="00000000">
      <w:pPr>
        <w:jc w:val="center"/>
        <w:rPr>
          <w:rFonts w:ascii="宋体" w:eastAsia="宋体" w:hAnsi="宋体" w:cs="宋体"/>
          <w:b/>
          <w:bCs/>
          <w:color w:val="000000"/>
          <w:sz w:val="36"/>
          <w:szCs w:val="36"/>
          <w:shd w:val="clear" w:color="auto" w:fill="FFFFFF"/>
        </w:rPr>
      </w:pPr>
      <w:r>
        <w:rPr>
          <w:rFonts w:ascii="黑体" w:eastAsia="黑体" w:hAnsi="黑体" w:cs="黑体" w:hint="eastAsia"/>
          <w:b/>
          <w:bCs/>
          <w:color w:val="000000"/>
          <w:sz w:val="36"/>
          <w:szCs w:val="36"/>
          <w:shd w:val="clear" w:color="auto" w:fill="FFFFFF"/>
        </w:rPr>
        <w:t>2022-2023-1学期期末线上考试方案</w:t>
      </w:r>
    </w:p>
    <w:p w14:paraId="26EC7105" w14:textId="77777777" w:rsidR="00185C34" w:rsidRDefault="00185C34">
      <w:pPr>
        <w:ind w:firstLineChars="200" w:firstLine="560"/>
        <w:rPr>
          <w:rFonts w:ascii="宋体" w:eastAsia="宋体" w:hAnsi="宋体" w:cs="宋体"/>
          <w:color w:val="000000"/>
          <w:sz w:val="28"/>
          <w:szCs w:val="28"/>
          <w:shd w:val="clear" w:color="auto" w:fill="FFFFFF"/>
        </w:rPr>
      </w:pPr>
    </w:p>
    <w:p w14:paraId="57B89F76" w14:textId="77777777" w:rsidR="00185C34" w:rsidRDefault="00000000">
      <w:p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根据学校疫情防控最新要求，按照学校《广东东软学院2022年秋季学期安全开学总体方案》（东软学院校【2022】133号）文件要求，为做好本学期期末考试工作，现将本学期期末考试方案通知如下。</w:t>
      </w:r>
    </w:p>
    <w:p w14:paraId="60CA591E" w14:textId="77777777" w:rsidR="00185C34" w:rsidRDefault="00000000">
      <w:pPr>
        <w:pStyle w:val="a3"/>
        <w:numPr>
          <w:ilvl w:val="0"/>
          <w:numId w:val="1"/>
        </w:numPr>
        <w:ind w:firstLineChars="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总体要求</w:t>
      </w:r>
    </w:p>
    <w:p w14:paraId="4DC9B947" w14:textId="77777777" w:rsidR="00185C34" w:rsidRDefault="00000000">
      <w:p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强化考核管理，确保考核质量。鼓励各院系及课程组，在认真学习学校相关考核管理规定的基础上，充分考虑专业和课程特点，注重考核学生的能力和素质。支持任课教师积极创新考核方法，采用非标准答案考核，细化考核流程，借助当前信息技术和平台，推进在线试题库的建设，实现考核形式、考核方法的多样化。</w:t>
      </w:r>
    </w:p>
    <w:p w14:paraId="4ED5A96A" w14:textId="77777777" w:rsidR="00185C34" w:rsidRDefault="00000000">
      <w:pPr>
        <w:pStyle w:val="a3"/>
        <w:numPr>
          <w:ilvl w:val="0"/>
          <w:numId w:val="1"/>
        </w:numPr>
        <w:ind w:firstLineChars="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考试组织</w:t>
      </w:r>
    </w:p>
    <w:p w14:paraId="75D1326D" w14:textId="77777777" w:rsidR="00185C34" w:rsidRDefault="00000000">
      <w:p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本学期期末考试原则上全部采用线上方式进行，各学院根据学校课程考核相关要求，加强考试的组织与管理，指导任课教师做好课程考核方式的制定、考试过程的管理，保障考试顺利进行。</w:t>
      </w:r>
    </w:p>
    <w:p w14:paraId="75888784" w14:textId="77777777" w:rsidR="00185C34" w:rsidRDefault="00000000">
      <w:pPr>
        <w:pStyle w:val="a3"/>
        <w:numPr>
          <w:ilvl w:val="1"/>
          <w:numId w:val="2"/>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原则上，试卷类的闭卷考试课程，通识必修课及200人（含200人）以上的专业课由教务部统一安排考试时间；200人以下的专业课由各学院在结课后自行组织线上考试。</w:t>
      </w:r>
    </w:p>
    <w:p w14:paraId="11C3BFFA" w14:textId="77777777" w:rsidR="00185C34" w:rsidRDefault="00000000">
      <w:pPr>
        <w:pStyle w:val="a3"/>
        <w:numPr>
          <w:ilvl w:val="1"/>
          <w:numId w:val="2"/>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专业课原则上由开课学院指派监考老师，全校公共课由教务部统筹安排监考老师。</w:t>
      </w:r>
    </w:p>
    <w:p w14:paraId="1DA89863" w14:textId="77777777" w:rsidR="00185C34" w:rsidRDefault="00000000">
      <w:pPr>
        <w:pStyle w:val="a3"/>
        <w:numPr>
          <w:ilvl w:val="1"/>
          <w:numId w:val="2"/>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学校统一组织的考试日程安排由教务部统一发布，各学院自行组织的考试日程安排由各学院公布。</w:t>
      </w:r>
    </w:p>
    <w:p w14:paraId="67EADB24" w14:textId="77777777" w:rsidR="00185C34" w:rsidRDefault="00000000">
      <w:pPr>
        <w:pStyle w:val="a3"/>
        <w:numPr>
          <w:ilvl w:val="1"/>
          <w:numId w:val="2"/>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对于部分确实无法以在线形式进行考试的课程，如实操及数学类课程，由第一考官向所在学院申请延考，经学院审核同意后统一上报教务部，教务部将在师生返校后组织延考课程的考试工作。</w:t>
      </w:r>
    </w:p>
    <w:p w14:paraId="37E5D15D" w14:textId="77777777" w:rsidR="00185C34" w:rsidRDefault="00000000">
      <w:pPr>
        <w:pStyle w:val="a3"/>
        <w:numPr>
          <w:ilvl w:val="1"/>
          <w:numId w:val="2"/>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任课老师也可以根据课程特点适当修改题型（例如以客观题为主、主观题为主、主客观题相结合）等，便于学生进行线上考试。修改后的考试方案与课程标准不一致的需撰写一份“考核方案调整说明”，经学院审批同意后，随课程材料一并存档。</w:t>
      </w:r>
    </w:p>
    <w:p w14:paraId="069DBC19" w14:textId="77777777" w:rsidR="00185C34" w:rsidRDefault="00000000">
      <w:pPr>
        <w:pStyle w:val="a3"/>
        <w:numPr>
          <w:ilvl w:val="1"/>
          <w:numId w:val="2"/>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所有参加线上考试的学生须签订“学生诚信考试承诺书”，“学生诚信考试承诺书”模板由教务部负责制定。</w:t>
      </w:r>
    </w:p>
    <w:p w14:paraId="6C45C05B" w14:textId="77777777" w:rsidR="00185C34" w:rsidRDefault="00000000">
      <w:pPr>
        <w:pStyle w:val="a3"/>
        <w:numPr>
          <w:ilvl w:val="0"/>
          <w:numId w:val="1"/>
        </w:numPr>
        <w:ind w:firstLineChars="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考试平台</w:t>
      </w:r>
    </w:p>
    <w:p w14:paraId="692522A2" w14:textId="77777777" w:rsidR="00E1346E" w:rsidRPr="00301A87" w:rsidRDefault="00000000" w:rsidP="00E1346E">
      <w:pPr>
        <w:pStyle w:val="a3"/>
        <w:numPr>
          <w:ilvl w:val="0"/>
          <w:numId w:val="3"/>
        </w:numPr>
        <w:ind w:left="0" w:firstLine="560"/>
        <w:rPr>
          <w:rFonts w:ascii="宋体" w:eastAsia="宋体" w:hAnsi="宋体" w:cs="宋体"/>
          <w:sz w:val="28"/>
          <w:szCs w:val="28"/>
          <w:shd w:val="clear" w:color="auto" w:fill="FFFFFF"/>
        </w:rPr>
      </w:pPr>
      <w:r w:rsidRPr="00E1346E">
        <w:rPr>
          <w:rFonts w:ascii="宋体" w:eastAsia="宋体" w:hAnsi="宋体" w:cs="宋体" w:hint="eastAsia"/>
          <w:color w:val="000000"/>
          <w:sz w:val="28"/>
          <w:szCs w:val="28"/>
          <w:shd w:val="clear" w:color="auto" w:fill="FFFFFF"/>
        </w:rPr>
        <w:t>推荐采</w:t>
      </w:r>
      <w:r w:rsidRPr="00301A87">
        <w:rPr>
          <w:rFonts w:ascii="宋体" w:eastAsia="宋体" w:hAnsi="宋体" w:cs="宋体" w:hint="eastAsia"/>
          <w:sz w:val="28"/>
          <w:szCs w:val="28"/>
          <w:shd w:val="clear" w:color="auto" w:fill="FFFFFF"/>
        </w:rPr>
        <w:t>用多平台方式组织考试，学生答题选用一个平台，监考选用一个平台，建议按照5</w:t>
      </w:r>
      <w:r w:rsidRPr="00301A87">
        <w:rPr>
          <w:rFonts w:ascii="宋体" w:eastAsia="宋体" w:hAnsi="宋体" w:cs="宋体"/>
          <w:sz w:val="28"/>
          <w:szCs w:val="28"/>
          <w:shd w:val="clear" w:color="auto" w:fill="FFFFFF"/>
        </w:rPr>
        <w:t>0</w:t>
      </w:r>
      <w:r w:rsidRPr="00301A87">
        <w:rPr>
          <w:rFonts w:ascii="宋体" w:eastAsia="宋体" w:hAnsi="宋体" w:cs="宋体" w:hint="eastAsia"/>
          <w:sz w:val="28"/>
          <w:szCs w:val="28"/>
          <w:shd w:val="clear" w:color="auto" w:fill="FFFFFF"/>
        </w:rPr>
        <w:t>人以下的标准编排考场进行监考，同时要求考生开启摄像头全程跟踪。</w:t>
      </w:r>
    </w:p>
    <w:p w14:paraId="2491ABAE" w14:textId="521A9F97" w:rsidR="00185C34" w:rsidRPr="00301A87" w:rsidRDefault="00000000" w:rsidP="00E1346E">
      <w:pPr>
        <w:pStyle w:val="a3"/>
        <w:numPr>
          <w:ilvl w:val="0"/>
          <w:numId w:val="3"/>
        </w:numPr>
        <w:ind w:left="0" w:firstLine="560"/>
        <w:rPr>
          <w:rFonts w:ascii="宋体" w:eastAsia="宋体" w:hAnsi="宋体" w:cs="宋体"/>
          <w:sz w:val="28"/>
          <w:szCs w:val="28"/>
          <w:shd w:val="clear" w:color="auto" w:fill="FFFFFF"/>
        </w:rPr>
      </w:pPr>
      <w:r w:rsidRPr="00301A87">
        <w:rPr>
          <w:rFonts w:ascii="宋体" w:eastAsia="宋体" w:hAnsi="宋体" w:cs="宋体" w:hint="eastAsia"/>
          <w:sz w:val="28"/>
          <w:szCs w:val="28"/>
          <w:shd w:val="clear" w:color="auto" w:fill="FFFFFF"/>
        </w:rPr>
        <w:t>考试如有需要可进行双机位考试，双机位考试需要学生同时使用两台设备进行考试（一台设备进行考试，另外一台设备用于实时监测考生考试环境），双机位考试示意图（如下）</w:t>
      </w:r>
      <w:r w:rsidR="006C5C5E">
        <w:rPr>
          <w:rFonts w:ascii="宋体" w:eastAsia="宋体" w:hAnsi="宋体" w:cs="宋体" w:hint="eastAsia"/>
          <w:sz w:val="28"/>
          <w:szCs w:val="28"/>
          <w:shd w:val="clear" w:color="auto" w:fill="FFFFFF"/>
        </w:rPr>
        <w:t>,</w:t>
      </w:r>
      <w:r w:rsidRPr="00301A87">
        <w:rPr>
          <w:rFonts w:ascii="宋体" w:eastAsia="宋体" w:hAnsi="宋体" w:cs="宋体" w:hint="eastAsia"/>
          <w:sz w:val="28"/>
          <w:szCs w:val="28"/>
          <w:shd w:val="clear" w:color="auto" w:fill="FFFFFF"/>
        </w:rPr>
        <w:t>监测考生环境可以使用腾讯视频会议。</w:t>
      </w:r>
    </w:p>
    <w:p w14:paraId="0373F101" w14:textId="0334A672" w:rsidR="00185C34" w:rsidRDefault="00000000" w:rsidP="00BB1737">
      <w:pPr>
        <w:ind w:firstLineChars="200" w:firstLine="560"/>
        <w:rPr>
          <w:rFonts w:ascii="宋体" w:eastAsia="宋体" w:hAnsi="宋体" w:cs="宋体"/>
          <w:color w:val="000000"/>
          <w:sz w:val="28"/>
          <w:szCs w:val="28"/>
          <w:shd w:val="clear" w:color="auto" w:fill="FFFFFF"/>
        </w:rPr>
      </w:pPr>
      <w:r w:rsidRPr="00301A87">
        <w:rPr>
          <w:rFonts w:ascii="宋体" w:eastAsia="宋体" w:hAnsi="宋体" w:cs="宋体" w:hint="eastAsia"/>
          <w:sz w:val="28"/>
          <w:szCs w:val="28"/>
          <w:shd w:val="clear" w:color="auto" w:fill="FFFFFF"/>
        </w:rPr>
        <w:t>考试是否需要双机位进行监考可</w:t>
      </w:r>
      <w:r>
        <w:rPr>
          <w:rFonts w:ascii="宋体" w:eastAsia="宋体" w:hAnsi="宋体" w:cs="宋体" w:hint="eastAsia"/>
          <w:color w:val="000000"/>
          <w:sz w:val="28"/>
          <w:szCs w:val="28"/>
          <w:shd w:val="clear" w:color="auto" w:fill="FFFFFF"/>
        </w:rPr>
        <w:t>由各开课单位自行商定，使用双机位的</w:t>
      </w:r>
      <w:r w:rsidR="004009E0">
        <w:rPr>
          <w:rFonts w:ascii="宋体" w:eastAsia="宋体" w:hAnsi="宋体" w:cs="宋体" w:hint="eastAsia"/>
          <w:color w:val="000000"/>
          <w:sz w:val="28"/>
          <w:szCs w:val="28"/>
          <w:shd w:val="clear" w:color="auto" w:fill="FFFFFF"/>
        </w:rPr>
        <w:t>由开课学院</w:t>
      </w:r>
      <w:r>
        <w:rPr>
          <w:rFonts w:ascii="宋体" w:eastAsia="宋体" w:hAnsi="宋体" w:cs="宋体" w:hint="eastAsia"/>
          <w:color w:val="000000"/>
          <w:sz w:val="28"/>
          <w:szCs w:val="28"/>
          <w:shd w:val="clear" w:color="auto" w:fill="FFFFFF"/>
        </w:rPr>
        <w:t>根据考场实际人数筹备一定数量的腾讯会议号。使用双机位且由教务部统一安排时间的考试，将在考前收集各个考场的腾讯会议号，以便各级巡考人员进行实时巡考。</w:t>
      </w:r>
    </w:p>
    <w:p w14:paraId="2B57CE5A" w14:textId="669D768C" w:rsidR="0082104E" w:rsidRDefault="0082104E" w:rsidP="0082104E">
      <w:pPr>
        <w:jc w:val="center"/>
        <w:rPr>
          <w:rFonts w:ascii="宋体" w:eastAsia="宋体" w:hAnsi="宋体" w:cs="宋体"/>
          <w:color w:val="000000"/>
          <w:sz w:val="28"/>
          <w:szCs w:val="28"/>
          <w:shd w:val="clear" w:color="auto" w:fill="FFFFFF"/>
        </w:rPr>
      </w:pPr>
      <w:r>
        <w:rPr>
          <w:rFonts w:ascii="宋体" w:eastAsia="宋体" w:hAnsi="宋体" w:cs="宋体" w:hint="eastAsia"/>
          <w:noProof/>
          <w:color w:val="000000"/>
          <w:sz w:val="28"/>
          <w:szCs w:val="28"/>
          <w:shd w:val="clear" w:color="auto" w:fill="FFFFFF"/>
        </w:rPr>
        <w:lastRenderedPageBreak/>
        <w:drawing>
          <wp:inline distT="0" distB="0" distL="0" distR="0" wp14:anchorId="41D9C56E" wp14:editId="1918E3CA">
            <wp:extent cx="3639627" cy="3481118"/>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extLst>
                        <a:ext uri="{28A0092B-C50C-407E-A947-70E740481C1C}">
                          <a14:useLocalDpi xmlns:a14="http://schemas.microsoft.com/office/drawing/2010/main" val="0"/>
                        </a:ext>
                      </a:extLst>
                    </a:blip>
                    <a:stretch>
                      <a:fillRect/>
                    </a:stretch>
                  </pic:blipFill>
                  <pic:spPr>
                    <a:xfrm>
                      <a:off x="0" y="0"/>
                      <a:ext cx="3639627" cy="3481118"/>
                    </a:xfrm>
                    <a:prstGeom prst="rect">
                      <a:avLst/>
                    </a:prstGeom>
                  </pic:spPr>
                </pic:pic>
              </a:graphicData>
            </a:graphic>
          </wp:inline>
        </w:drawing>
      </w:r>
    </w:p>
    <w:p w14:paraId="11F16F16" w14:textId="2060B4A6" w:rsidR="00185C34" w:rsidRPr="001A22A2" w:rsidRDefault="0082104E">
      <w:pPr>
        <w:jc w:val="center"/>
        <w:rPr>
          <w:rFonts w:ascii="宋体" w:eastAsia="宋体" w:hAnsi="宋体" w:cs="宋体"/>
          <w:color w:val="000000"/>
          <w:szCs w:val="21"/>
          <w:shd w:val="clear" w:color="auto" w:fill="FFFFFF"/>
        </w:rPr>
      </w:pPr>
      <w:r w:rsidRPr="001A22A2">
        <w:rPr>
          <w:rFonts w:ascii="宋体" w:eastAsia="宋体" w:hAnsi="宋体" w:cs="宋体" w:hint="eastAsia"/>
          <w:color w:val="000000"/>
          <w:szCs w:val="21"/>
          <w:shd w:val="clear" w:color="auto" w:fill="FFFFFF"/>
        </w:rPr>
        <w:t>双机位考试示意图</w:t>
      </w:r>
    </w:p>
    <w:p w14:paraId="74F586A7" w14:textId="77777777" w:rsidR="00185C34" w:rsidRDefault="00000000">
      <w:pPr>
        <w:pStyle w:val="a3"/>
        <w:numPr>
          <w:ilvl w:val="0"/>
          <w:numId w:val="3"/>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课程第一考官提前确定考试平台（含平台网址、会议号和密码等信息）并组织任课教师至少提前</w:t>
      </w:r>
      <w:r>
        <w:rPr>
          <w:rFonts w:ascii="宋体" w:eastAsia="宋体" w:hAnsi="宋体" w:cs="宋体"/>
          <w:color w:val="000000"/>
          <w:sz w:val="28"/>
          <w:szCs w:val="28"/>
          <w:shd w:val="clear" w:color="auto" w:fill="FFFFFF"/>
        </w:rPr>
        <w:t>3</w:t>
      </w:r>
      <w:r>
        <w:rPr>
          <w:rFonts w:ascii="宋体" w:eastAsia="宋体" w:hAnsi="宋体" w:cs="宋体" w:hint="eastAsia"/>
          <w:color w:val="000000"/>
          <w:sz w:val="28"/>
          <w:szCs w:val="28"/>
          <w:shd w:val="clear" w:color="auto" w:fill="FFFFFF"/>
        </w:rPr>
        <w:t>天时间，连同考试要求一并通知学生。使用腾讯会议的，请开课学院提前申请一定数量的腾讯会议号并分别通知学生，向教务部报备；</w:t>
      </w:r>
      <w:r w:rsidRPr="001A22A2">
        <w:rPr>
          <w:rFonts w:ascii="宋体" w:eastAsia="宋体" w:hAnsi="宋体" w:cs="宋体" w:hint="eastAsia"/>
          <w:sz w:val="28"/>
          <w:szCs w:val="28"/>
          <w:shd w:val="clear" w:color="auto" w:fill="FFFFFF"/>
        </w:rPr>
        <w:t>监考平台信息，</w:t>
      </w:r>
      <w:r>
        <w:rPr>
          <w:rFonts w:ascii="宋体" w:eastAsia="宋体" w:hAnsi="宋体" w:cs="宋体" w:hint="eastAsia"/>
          <w:color w:val="000000"/>
          <w:sz w:val="28"/>
          <w:szCs w:val="28"/>
          <w:shd w:val="clear" w:color="auto" w:fill="FFFFFF"/>
        </w:rPr>
        <w:t>专业课由开课学院负责通知监考教师，全校公共课由教务部负责通知监考教师。</w:t>
      </w:r>
    </w:p>
    <w:p w14:paraId="0A3BAC2F" w14:textId="77777777" w:rsidR="00185C34" w:rsidRDefault="00000000">
      <w:pPr>
        <w:pStyle w:val="a3"/>
        <w:numPr>
          <w:ilvl w:val="0"/>
          <w:numId w:val="3"/>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学生需选择符合在线考试要求的地点参加线上考试，并提前按考试要求做好相关的软硬件设备的准备，因网络、设备、疫情封控等原因无法参加考核的，应提早向任课教师提出缓考申请，期末考试的缓考课程及学生名单由各学院统一收集汇总后报教务部。</w:t>
      </w:r>
    </w:p>
    <w:p w14:paraId="2E492FC3" w14:textId="77777777" w:rsidR="00185C34" w:rsidRDefault="00000000">
      <w:pPr>
        <w:pStyle w:val="a3"/>
        <w:numPr>
          <w:ilvl w:val="0"/>
          <w:numId w:val="3"/>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监考教师需要开通腾讯会议会员的，由学院统一向教务部上报名单。监考教师需直接使用有线网络连接电脑的方式登陆考试平台，不能使用手机作为监考平台。</w:t>
      </w:r>
    </w:p>
    <w:p w14:paraId="48BA1784" w14:textId="77777777" w:rsidR="00185C34" w:rsidRDefault="00000000">
      <w:pPr>
        <w:pStyle w:val="a3"/>
        <w:numPr>
          <w:ilvl w:val="0"/>
          <w:numId w:val="1"/>
        </w:numPr>
        <w:ind w:firstLineChars="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考前培训</w:t>
      </w:r>
    </w:p>
    <w:p w14:paraId="26250E54" w14:textId="77777777" w:rsidR="00185C34" w:rsidRDefault="00000000">
      <w:pPr>
        <w:pStyle w:val="a3"/>
        <w:numPr>
          <w:ilvl w:val="0"/>
          <w:numId w:val="4"/>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开课学院在考试前对任课教师进行线上考试的操作培训，专业课和通识必修课可分开培训。培训后任课教师可自行进行题库建设、试卷管理、在线监考、自动阅卷、成绩管理、统计分析等。</w:t>
      </w:r>
    </w:p>
    <w:p w14:paraId="76A36B27" w14:textId="77777777" w:rsidR="00185C34" w:rsidRDefault="00000000">
      <w:pPr>
        <w:pStyle w:val="a3"/>
        <w:numPr>
          <w:ilvl w:val="0"/>
          <w:numId w:val="4"/>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使用腾讯会议进行监考的课程，监考教师线上监考的操作培训由教务部统一组织，其他平台的监考培训由开课学院负责组织，以确保监考教师熟悉平台操作步骤、考试流程和应急处置预案等。</w:t>
      </w:r>
    </w:p>
    <w:p w14:paraId="7652B1AC" w14:textId="77777777" w:rsidR="00185C34" w:rsidRDefault="00000000">
      <w:pPr>
        <w:pStyle w:val="a3"/>
        <w:numPr>
          <w:ilvl w:val="0"/>
          <w:numId w:val="1"/>
        </w:numPr>
        <w:ind w:firstLineChars="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考试过程组织</w:t>
      </w:r>
    </w:p>
    <w:p w14:paraId="5D771316" w14:textId="77777777" w:rsidR="00185C34" w:rsidRDefault="00000000">
      <w:pPr>
        <w:pStyle w:val="a3"/>
        <w:numPr>
          <w:ilvl w:val="1"/>
          <w:numId w:val="5"/>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考试时间和学生组织</w:t>
      </w:r>
    </w:p>
    <w:p w14:paraId="3C2419B8" w14:textId="4A3ABCD2" w:rsidR="00185C34" w:rsidRDefault="00000000">
      <w:pPr>
        <w:ind w:firstLineChars="200" w:firstLine="560"/>
        <w:rPr>
          <w:rFonts w:ascii="宋体" w:eastAsia="宋体" w:hAnsi="宋体" w:cs="宋体"/>
          <w:color w:val="000000"/>
          <w:sz w:val="28"/>
          <w:szCs w:val="28"/>
          <w:shd w:val="clear" w:color="auto" w:fill="FFFFFF"/>
        </w:rPr>
      </w:pPr>
      <w:r w:rsidRPr="009814A1">
        <w:rPr>
          <w:rFonts w:ascii="宋体" w:eastAsia="宋体" w:hAnsi="宋体" w:cs="宋体" w:hint="eastAsia"/>
          <w:sz w:val="28"/>
          <w:szCs w:val="28"/>
          <w:shd w:val="clear" w:color="auto" w:fill="FFFFFF"/>
        </w:rPr>
        <w:t>学院自行组织考试的课程可以随堂考试或结课后利用晚上或周末时间进行考试，学校统一组织的考试由教务部统一安排考试时间，由第一考官进行试卷的发布，并负责监考教师的考务组织工作。考前第一考官或任课老师可以在平台上进行模拟测试，考试时考生可提前30分钟进入考场测试调整设备，监考老师讲解考试流程及注意事项，提醒学生同一时间同时展示学生证（无学生证的展示身份证），监考教师截屏后统一发第一考官存</w:t>
      </w:r>
      <w:r>
        <w:rPr>
          <w:rFonts w:ascii="宋体" w:eastAsia="宋体" w:hAnsi="宋体" w:cs="宋体" w:hint="eastAsia"/>
          <w:color w:val="000000"/>
          <w:sz w:val="28"/>
          <w:szCs w:val="28"/>
          <w:shd w:val="clear" w:color="auto" w:fill="FFFFFF"/>
        </w:rPr>
        <w:t>档。</w:t>
      </w:r>
    </w:p>
    <w:p w14:paraId="4FFB82CE" w14:textId="77777777" w:rsidR="00185C34" w:rsidRDefault="00000000">
      <w:pPr>
        <w:pStyle w:val="a3"/>
        <w:numPr>
          <w:ilvl w:val="1"/>
          <w:numId w:val="5"/>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其他方式线上考试</w:t>
      </w:r>
    </w:p>
    <w:p w14:paraId="7ED6064D" w14:textId="77777777" w:rsidR="00185C34" w:rsidRDefault="00000000">
      <w:p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若不使用平台的题库发布考试试题，第一考官可提前将试卷扫描成电子版，开考后发放至班级群内，学生自备A4纸答题，监考教师只负责在线上监控学生考试情况。学生答题后将答卷扫描或拍照单独提交给任课老师，任课老师打印批改后存档，存档要求参考试卷考试材料存档。</w:t>
      </w:r>
    </w:p>
    <w:p w14:paraId="73BCC6A2" w14:textId="77777777" w:rsidR="00185C34" w:rsidRDefault="00000000">
      <w:pPr>
        <w:pStyle w:val="a3"/>
        <w:numPr>
          <w:ilvl w:val="1"/>
          <w:numId w:val="5"/>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监考及巡考</w:t>
      </w:r>
    </w:p>
    <w:p w14:paraId="2C1D2F10" w14:textId="77777777" w:rsidR="00185C34" w:rsidRDefault="00000000">
      <w:pPr>
        <w:ind w:firstLineChars="200" w:firstLine="560"/>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监考老师对每一场考试进行在线监考，清点考试人数，对学生身份进行</w:t>
      </w:r>
      <w:r w:rsidRPr="00D61A33">
        <w:rPr>
          <w:rFonts w:ascii="宋体" w:eastAsia="宋体" w:hAnsi="宋体" w:cs="宋体" w:hint="eastAsia"/>
          <w:sz w:val="28"/>
          <w:szCs w:val="28"/>
          <w:shd w:val="clear" w:color="auto" w:fill="FFFFFF"/>
        </w:rPr>
        <w:t>截屏取证</w:t>
      </w:r>
      <w:r>
        <w:rPr>
          <w:rFonts w:ascii="宋体" w:eastAsia="宋体" w:hAnsi="宋体" w:cs="宋体" w:hint="eastAsia"/>
          <w:color w:val="000000"/>
          <w:sz w:val="28"/>
          <w:szCs w:val="28"/>
          <w:shd w:val="clear" w:color="auto" w:fill="FFFFFF"/>
        </w:rPr>
        <w:t>，实时查看考生考试情况，在线考试若有突发情况，请及时上报第一考官。</w:t>
      </w:r>
    </w:p>
    <w:p w14:paraId="76A3362D" w14:textId="77777777" w:rsidR="00185C34" w:rsidRDefault="00000000">
      <w:pPr>
        <w:pStyle w:val="a3"/>
        <w:numPr>
          <w:ilvl w:val="1"/>
          <w:numId w:val="5"/>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应急情况处置</w:t>
      </w:r>
    </w:p>
    <w:p w14:paraId="6E62537B" w14:textId="0FEA3C5A" w:rsidR="00185C34" w:rsidRDefault="00000000">
      <w:p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若在开考前及考试过程中临时发现网络不稳定影响考试的，考生可及时与任课老师或监考教师沟通，</w:t>
      </w:r>
      <w:r w:rsidRPr="00C21FC9">
        <w:rPr>
          <w:rFonts w:ascii="宋体" w:eastAsia="宋体" w:hAnsi="宋体" w:cs="宋体" w:hint="eastAsia"/>
          <w:color w:val="000000"/>
          <w:sz w:val="28"/>
          <w:szCs w:val="28"/>
          <w:shd w:val="clear" w:color="auto" w:fill="FFFFFF"/>
        </w:rPr>
        <w:t>任课老师经核实后可适当延长该生考试时间，</w:t>
      </w:r>
      <w:r w:rsidR="00D61A33" w:rsidRPr="00C21FC9">
        <w:rPr>
          <w:rFonts w:ascii="宋体" w:eastAsia="宋体" w:hAnsi="宋体" w:cs="宋体" w:hint="eastAsia"/>
          <w:color w:val="000000"/>
          <w:sz w:val="28"/>
          <w:szCs w:val="28"/>
          <w:shd w:val="clear" w:color="auto" w:fill="FFFFFF"/>
        </w:rPr>
        <w:t>学生也可</w:t>
      </w:r>
      <w:r w:rsidRPr="00C21FC9">
        <w:rPr>
          <w:rFonts w:ascii="宋体" w:eastAsia="宋体" w:hAnsi="宋体" w:cs="宋体" w:hint="eastAsia"/>
          <w:color w:val="000000"/>
          <w:sz w:val="28"/>
          <w:szCs w:val="28"/>
          <w:shd w:val="clear" w:color="auto" w:fill="FFFFFF"/>
        </w:rPr>
        <w:t>申请延考。</w:t>
      </w:r>
      <w:r>
        <w:rPr>
          <w:rFonts w:ascii="宋体" w:eastAsia="宋体" w:hAnsi="宋体" w:cs="宋体" w:hint="eastAsia"/>
          <w:color w:val="000000"/>
          <w:sz w:val="28"/>
          <w:szCs w:val="28"/>
          <w:shd w:val="clear" w:color="auto" w:fill="FFFFFF"/>
        </w:rPr>
        <w:t>学生延考申请经任课老师和开课学院审核通过后，考试后统一上报教务部，按照缓考进行处理。</w:t>
      </w:r>
    </w:p>
    <w:p w14:paraId="4D298EB1" w14:textId="77777777" w:rsidR="00185C34" w:rsidRDefault="00000000">
      <w:pPr>
        <w:pStyle w:val="a3"/>
        <w:numPr>
          <w:ilvl w:val="1"/>
          <w:numId w:val="5"/>
        </w:numPr>
        <w:ind w:left="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考试材料存档</w:t>
      </w:r>
    </w:p>
    <w:p w14:paraId="4E5403A0" w14:textId="77777777" w:rsidR="00185C34" w:rsidRDefault="00000000">
      <w:p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第一考官及任课老师可直接下载学生答题试卷及相关考试分析材料进行电子存档，存档可参考机考材料存档要求，课程考核材料袋中需增加的材料有：考试过程学生身份证明截屏（代替考生签名）、考核方案调整说明（如有）；学生诚信考试承诺书（电子版）以教学班为单位收齐后，由学院统一存档。</w:t>
      </w:r>
    </w:p>
    <w:p w14:paraId="3A802C82" w14:textId="785F5296" w:rsidR="00185C34" w:rsidRDefault="00185C34">
      <w:pPr>
        <w:ind w:firstLineChars="200" w:firstLine="560"/>
        <w:rPr>
          <w:rFonts w:ascii="宋体" w:eastAsia="宋体" w:hAnsi="宋体" w:cs="宋体"/>
          <w:color w:val="000000"/>
          <w:sz w:val="28"/>
          <w:szCs w:val="28"/>
          <w:shd w:val="clear" w:color="auto" w:fill="FFFFFF"/>
        </w:rPr>
      </w:pPr>
    </w:p>
    <w:p w14:paraId="7BF03CC0" w14:textId="4A57801E" w:rsidR="00641984" w:rsidRDefault="00641984" w:rsidP="00552197">
      <w:pPr>
        <w:ind w:firstLineChars="200" w:firstLine="560"/>
        <w:jc w:val="righ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教务部</w:t>
      </w:r>
    </w:p>
    <w:sectPr w:rsidR="006419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825A" w14:textId="77777777" w:rsidR="00053C81" w:rsidRDefault="00053C81" w:rsidP="008F73F9">
      <w:r>
        <w:separator/>
      </w:r>
    </w:p>
  </w:endnote>
  <w:endnote w:type="continuationSeparator" w:id="0">
    <w:p w14:paraId="1636D918" w14:textId="77777777" w:rsidR="00053C81" w:rsidRDefault="00053C81" w:rsidP="008F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241D" w14:textId="77777777" w:rsidR="00053C81" w:rsidRDefault="00053C81" w:rsidP="008F73F9">
      <w:r>
        <w:separator/>
      </w:r>
    </w:p>
  </w:footnote>
  <w:footnote w:type="continuationSeparator" w:id="0">
    <w:p w14:paraId="32AC485E" w14:textId="77777777" w:rsidR="00053C81" w:rsidRDefault="00053C81" w:rsidP="008F7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0F24"/>
    <w:multiLevelType w:val="multilevel"/>
    <w:tmpl w:val="18440F24"/>
    <w:lvl w:ilvl="0">
      <w:start w:val="1"/>
      <w:numFmt w:val="chineseCountingThousand"/>
      <w:suff w:val="space"/>
      <w:lvlText w:val="%1、"/>
      <w:lvlJc w:val="left"/>
      <w:pPr>
        <w:ind w:left="982" w:hanging="420"/>
      </w:pPr>
      <w:rPr>
        <w:rFonts w:hint="eastAsia"/>
      </w:rPr>
    </w:lvl>
    <w:lvl w:ilvl="1">
      <w:start w:val="1"/>
      <w:numFmt w:val="decimal"/>
      <w:lvlText w:val="%2."/>
      <w:lvlJc w:val="left"/>
      <w:pPr>
        <w:ind w:left="1342" w:hanging="36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7A9410D"/>
    <w:multiLevelType w:val="multilevel"/>
    <w:tmpl w:val="27A9410D"/>
    <w:lvl w:ilvl="0">
      <w:start w:val="1"/>
      <w:numFmt w:val="decimal"/>
      <w:lvlText w:val="%1."/>
      <w:lvlJc w:val="left"/>
      <w:pPr>
        <w:ind w:left="980" w:hanging="420"/>
      </w:pPr>
    </w:lvl>
    <w:lvl w:ilvl="1">
      <w:start w:val="1"/>
      <w:numFmt w:val="decimal"/>
      <w:suff w:val="space"/>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3847453E"/>
    <w:multiLevelType w:val="multilevel"/>
    <w:tmpl w:val="3847453E"/>
    <w:lvl w:ilvl="0">
      <w:start w:val="1"/>
      <w:numFmt w:val="decimal"/>
      <w:lvlText w:val="%1."/>
      <w:lvlJc w:val="left"/>
      <w:pPr>
        <w:ind w:left="980" w:hanging="420"/>
      </w:pPr>
    </w:lvl>
    <w:lvl w:ilvl="1">
      <w:start w:val="1"/>
      <w:numFmt w:val="decimal"/>
      <w:suff w:val="space"/>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680E29E9"/>
    <w:multiLevelType w:val="multilevel"/>
    <w:tmpl w:val="680E29E9"/>
    <w:lvl w:ilvl="0">
      <w:start w:val="1"/>
      <w:numFmt w:val="decimal"/>
      <w:suff w:val="space"/>
      <w:lvlText w:val="%1."/>
      <w:lvlJc w:val="left"/>
      <w:pPr>
        <w:ind w:left="98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B496021"/>
    <w:multiLevelType w:val="multilevel"/>
    <w:tmpl w:val="7B496021"/>
    <w:lvl w:ilvl="0">
      <w:start w:val="1"/>
      <w:numFmt w:val="decimal"/>
      <w:suff w:val="space"/>
      <w:lvlText w:val="%1."/>
      <w:lvlJc w:val="left"/>
      <w:pPr>
        <w:ind w:left="14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04334571">
    <w:abstractNumId w:val="0"/>
  </w:num>
  <w:num w:numId="2" w16cid:durableId="1506675457">
    <w:abstractNumId w:val="1"/>
  </w:num>
  <w:num w:numId="3" w16cid:durableId="94640332">
    <w:abstractNumId w:val="3"/>
  </w:num>
  <w:num w:numId="4" w16cid:durableId="1972518707">
    <w:abstractNumId w:val="4"/>
  </w:num>
  <w:num w:numId="5" w16cid:durableId="101110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1NGQ4MDY4NjMxYWVlMzc3ODM2NDE0MmU1ODUxYzYifQ=="/>
  </w:docVars>
  <w:rsids>
    <w:rsidRoot w:val="2B743A38"/>
    <w:rsid w:val="00007DAB"/>
    <w:rsid w:val="00014ACF"/>
    <w:rsid w:val="000308AE"/>
    <w:rsid w:val="00053C81"/>
    <w:rsid w:val="00056A49"/>
    <w:rsid w:val="000664F9"/>
    <w:rsid w:val="000A1DC9"/>
    <w:rsid w:val="000C59E5"/>
    <w:rsid w:val="000C6275"/>
    <w:rsid w:val="000E26CF"/>
    <w:rsid w:val="000F15DF"/>
    <w:rsid w:val="001025AB"/>
    <w:rsid w:val="00104EBF"/>
    <w:rsid w:val="001079C2"/>
    <w:rsid w:val="00160729"/>
    <w:rsid w:val="00185C34"/>
    <w:rsid w:val="001A22A2"/>
    <w:rsid w:val="001B1804"/>
    <w:rsid w:val="001B7FB0"/>
    <w:rsid w:val="001C3C22"/>
    <w:rsid w:val="002126A6"/>
    <w:rsid w:val="00264796"/>
    <w:rsid w:val="002A6B8A"/>
    <w:rsid w:val="002C557C"/>
    <w:rsid w:val="002E1C3E"/>
    <w:rsid w:val="002F0D86"/>
    <w:rsid w:val="00301A87"/>
    <w:rsid w:val="00303F4B"/>
    <w:rsid w:val="003057B9"/>
    <w:rsid w:val="00311A04"/>
    <w:rsid w:val="003148D6"/>
    <w:rsid w:val="0032136D"/>
    <w:rsid w:val="00333CDB"/>
    <w:rsid w:val="00334DA8"/>
    <w:rsid w:val="00376DA9"/>
    <w:rsid w:val="003903A3"/>
    <w:rsid w:val="003961F3"/>
    <w:rsid w:val="003A4C4A"/>
    <w:rsid w:val="003B3839"/>
    <w:rsid w:val="003B5DAD"/>
    <w:rsid w:val="003F1DE8"/>
    <w:rsid w:val="004009E0"/>
    <w:rsid w:val="004217BC"/>
    <w:rsid w:val="00426D9E"/>
    <w:rsid w:val="004272F1"/>
    <w:rsid w:val="00431CCD"/>
    <w:rsid w:val="00433FB8"/>
    <w:rsid w:val="00455BE2"/>
    <w:rsid w:val="0047479B"/>
    <w:rsid w:val="004C416A"/>
    <w:rsid w:val="004D1C37"/>
    <w:rsid w:val="004D2F3F"/>
    <w:rsid w:val="00522663"/>
    <w:rsid w:val="0052426D"/>
    <w:rsid w:val="005408C7"/>
    <w:rsid w:val="00552197"/>
    <w:rsid w:val="00556DCE"/>
    <w:rsid w:val="00570E3B"/>
    <w:rsid w:val="005756B2"/>
    <w:rsid w:val="00585F7B"/>
    <w:rsid w:val="00593318"/>
    <w:rsid w:val="005B3CFD"/>
    <w:rsid w:val="005C781C"/>
    <w:rsid w:val="005D73FA"/>
    <w:rsid w:val="005E3AB8"/>
    <w:rsid w:val="005F25C5"/>
    <w:rsid w:val="006021C6"/>
    <w:rsid w:val="00613F6C"/>
    <w:rsid w:val="00615C50"/>
    <w:rsid w:val="00641984"/>
    <w:rsid w:val="0064478C"/>
    <w:rsid w:val="00647C7C"/>
    <w:rsid w:val="006507BB"/>
    <w:rsid w:val="006537C4"/>
    <w:rsid w:val="0065761F"/>
    <w:rsid w:val="00660B12"/>
    <w:rsid w:val="006662B0"/>
    <w:rsid w:val="0069261B"/>
    <w:rsid w:val="006C5C5E"/>
    <w:rsid w:val="006F6096"/>
    <w:rsid w:val="00706766"/>
    <w:rsid w:val="0072779D"/>
    <w:rsid w:val="00733791"/>
    <w:rsid w:val="007349B5"/>
    <w:rsid w:val="00743035"/>
    <w:rsid w:val="00745889"/>
    <w:rsid w:val="00796047"/>
    <w:rsid w:val="007A396C"/>
    <w:rsid w:val="007B380B"/>
    <w:rsid w:val="007C3109"/>
    <w:rsid w:val="0082104E"/>
    <w:rsid w:val="00822477"/>
    <w:rsid w:val="008636DC"/>
    <w:rsid w:val="008744D9"/>
    <w:rsid w:val="00874E49"/>
    <w:rsid w:val="008D042A"/>
    <w:rsid w:val="008E79EB"/>
    <w:rsid w:val="008F03BF"/>
    <w:rsid w:val="008F73F9"/>
    <w:rsid w:val="009019E1"/>
    <w:rsid w:val="009171CE"/>
    <w:rsid w:val="00923765"/>
    <w:rsid w:val="00935414"/>
    <w:rsid w:val="009615E0"/>
    <w:rsid w:val="00980C7A"/>
    <w:rsid w:val="009814A1"/>
    <w:rsid w:val="009C0998"/>
    <w:rsid w:val="009E3EE0"/>
    <w:rsid w:val="009E5D7F"/>
    <w:rsid w:val="00A00ED1"/>
    <w:rsid w:val="00A26C9E"/>
    <w:rsid w:val="00A41ED0"/>
    <w:rsid w:val="00AE49B7"/>
    <w:rsid w:val="00AE60E7"/>
    <w:rsid w:val="00AF0613"/>
    <w:rsid w:val="00B344EB"/>
    <w:rsid w:val="00B41CF7"/>
    <w:rsid w:val="00B60045"/>
    <w:rsid w:val="00B900B3"/>
    <w:rsid w:val="00BA2762"/>
    <w:rsid w:val="00BA390B"/>
    <w:rsid w:val="00BB1737"/>
    <w:rsid w:val="00BB5AD5"/>
    <w:rsid w:val="00BB5D56"/>
    <w:rsid w:val="00C05377"/>
    <w:rsid w:val="00C151CE"/>
    <w:rsid w:val="00C21FC9"/>
    <w:rsid w:val="00C27DDE"/>
    <w:rsid w:val="00C42B4A"/>
    <w:rsid w:val="00C44D23"/>
    <w:rsid w:val="00C5581F"/>
    <w:rsid w:val="00C639BF"/>
    <w:rsid w:val="00C72174"/>
    <w:rsid w:val="00C7566B"/>
    <w:rsid w:val="00C76EB7"/>
    <w:rsid w:val="00C81CAB"/>
    <w:rsid w:val="00CB288F"/>
    <w:rsid w:val="00CB6F5A"/>
    <w:rsid w:val="00CD27FB"/>
    <w:rsid w:val="00CD335B"/>
    <w:rsid w:val="00D035E8"/>
    <w:rsid w:val="00D071CF"/>
    <w:rsid w:val="00D1283C"/>
    <w:rsid w:val="00D255C3"/>
    <w:rsid w:val="00D45ABD"/>
    <w:rsid w:val="00D61A33"/>
    <w:rsid w:val="00D61D12"/>
    <w:rsid w:val="00D7466A"/>
    <w:rsid w:val="00D82502"/>
    <w:rsid w:val="00D94A5B"/>
    <w:rsid w:val="00E0267A"/>
    <w:rsid w:val="00E03227"/>
    <w:rsid w:val="00E07CE9"/>
    <w:rsid w:val="00E1346E"/>
    <w:rsid w:val="00E23F59"/>
    <w:rsid w:val="00E47C7B"/>
    <w:rsid w:val="00E61809"/>
    <w:rsid w:val="00E72656"/>
    <w:rsid w:val="00E847A7"/>
    <w:rsid w:val="00EC0760"/>
    <w:rsid w:val="00EC2C19"/>
    <w:rsid w:val="00F30506"/>
    <w:rsid w:val="00F43AFF"/>
    <w:rsid w:val="00F46FFD"/>
    <w:rsid w:val="00F545BA"/>
    <w:rsid w:val="00F75AA6"/>
    <w:rsid w:val="00F95B0D"/>
    <w:rsid w:val="00FA543F"/>
    <w:rsid w:val="00FC1263"/>
    <w:rsid w:val="00FE52AE"/>
    <w:rsid w:val="00FE5552"/>
    <w:rsid w:val="00FF262D"/>
    <w:rsid w:val="00FF559C"/>
    <w:rsid w:val="108710A9"/>
    <w:rsid w:val="21CB2F87"/>
    <w:rsid w:val="2B743A38"/>
    <w:rsid w:val="3763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200B6"/>
  <w15:docId w15:val="{5A66B1AE-06FF-4031-91BB-7CFBFD53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style>
  <w:style w:type="paragraph" w:styleId="a4">
    <w:name w:val="header"/>
    <w:basedOn w:val="a"/>
    <w:link w:val="a5"/>
    <w:rsid w:val="008F73F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F73F9"/>
    <w:rPr>
      <w:rFonts w:asciiTheme="minorHAnsi" w:eastAsiaTheme="minorEastAsia" w:hAnsiTheme="minorHAnsi" w:cstheme="minorBidi"/>
      <w:kern w:val="2"/>
      <w:sz w:val="18"/>
      <w:szCs w:val="18"/>
    </w:rPr>
  </w:style>
  <w:style w:type="paragraph" w:styleId="a6">
    <w:name w:val="footer"/>
    <w:basedOn w:val="a"/>
    <w:link w:val="a7"/>
    <w:rsid w:val="008F73F9"/>
    <w:pPr>
      <w:tabs>
        <w:tab w:val="center" w:pos="4153"/>
        <w:tab w:val="right" w:pos="8306"/>
      </w:tabs>
      <w:snapToGrid w:val="0"/>
      <w:jc w:val="left"/>
    </w:pPr>
    <w:rPr>
      <w:sz w:val="18"/>
      <w:szCs w:val="18"/>
    </w:rPr>
  </w:style>
  <w:style w:type="character" w:customStyle="1" w:styleId="a7">
    <w:name w:val="页脚 字符"/>
    <w:basedOn w:val="a0"/>
    <w:link w:val="a6"/>
    <w:rsid w:val="008F73F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334</Words>
  <Characters>1907</Characters>
  <Application>Microsoft Office Word</Application>
  <DocSecurity>0</DocSecurity>
  <Lines>15</Lines>
  <Paragraphs>4</Paragraphs>
  <ScaleCrop>false</ScaleCrop>
  <Company>HP</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大大倩</dc:creator>
  <cp:lastModifiedBy>lizhenghui</cp:lastModifiedBy>
  <cp:revision>168</cp:revision>
  <dcterms:created xsi:type="dcterms:W3CDTF">2022-12-01T01:00:00Z</dcterms:created>
  <dcterms:modified xsi:type="dcterms:W3CDTF">2022-12-09T06:49:00Z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73C4E9C77E954CC4A96159550798F52E</vt:lpwstr>
  </property>
</Properties>
</file>