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Autospacing="0" w:afterAutospacing="0" w:line="360" w:lineRule="auto"/>
        <w:jc w:val="center"/>
        <w:rPr>
          <w:rFonts w:hint="default" w:ascii="黑体" w:hAnsi="黑体" w:eastAsia="黑体" w:cs="黑体"/>
          <w:b w:val="0"/>
          <w:bCs w:val="0"/>
          <w:kern w:val="2"/>
          <w:sz w:val="40"/>
          <w:szCs w:val="40"/>
        </w:rPr>
      </w:pPr>
      <w:r>
        <w:rPr>
          <w:rFonts w:ascii="黑体" w:hAnsi="黑体" w:eastAsia="黑体" w:cs="黑体"/>
          <w:b w:val="0"/>
          <w:bCs w:val="0"/>
          <w:kern w:val="2"/>
          <w:sz w:val="40"/>
          <w:szCs w:val="40"/>
        </w:rPr>
        <w:t>线上</w:t>
      </w:r>
      <w:r>
        <w:rPr>
          <w:rFonts w:hint="eastAsia" w:ascii="黑体" w:hAnsi="黑体" w:eastAsia="黑体" w:cs="黑体"/>
          <w:b w:val="0"/>
          <w:bCs w:val="0"/>
          <w:kern w:val="2"/>
          <w:sz w:val="40"/>
          <w:szCs w:val="40"/>
          <w:lang w:val="en-US" w:eastAsia="zh-CN"/>
        </w:rPr>
        <w:t>考试</w:t>
      </w:r>
      <w:r>
        <w:rPr>
          <w:rFonts w:ascii="黑体" w:hAnsi="黑体" w:eastAsia="黑体" w:cs="黑体"/>
          <w:b w:val="0"/>
          <w:bCs w:val="0"/>
          <w:kern w:val="2"/>
          <w:sz w:val="40"/>
          <w:szCs w:val="40"/>
        </w:rPr>
        <w:t>监考指南</w:t>
      </w:r>
    </w:p>
    <w:p>
      <w:bookmarkStart w:id="0" w:name="_GoBack"/>
      <w:bookmarkEnd w:id="0"/>
    </w:p>
    <w:p>
      <w:pPr>
        <w:spacing w:line="360" w:lineRule="auto"/>
        <w:rPr>
          <w:rFonts w:ascii="宋体" w:hAnsi="宋体" w:eastAsia="宋体" w:cs="宋体"/>
          <w:color w:val="2D3033"/>
          <w:kern w:val="0"/>
          <w:sz w:val="24"/>
          <w:lang w:bidi="ar"/>
        </w:rPr>
      </w:pPr>
    </w:p>
    <w:p>
      <w:pPr>
        <w:spacing w:line="360" w:lineRule="auto"/>
        <w:ind w:firstLine="480" w:firstLineChars="200"/>
        <w:rPr>
          <w:rFonts w:ascii="宋体" w:hAnsi="宋体" w:eastAsia="宋体" w:cs="宋体"/>
          <w:color w:val="2D3033"/>
          <w:kern w:val="0"/>
          <w:sz w:val="24"/>
          <w:lang w:bidi="ar"/>
        </w:rPr>
      </w:pPr>
      <w:r>
        <w:rPr>
          <w:rFonts w:hint="eastAsia" w:ascii="宋体" w:hAnsi="宋体" w:eastAsia="宋体" w:cs="宋体"/>
          <w:color w:val="2D3033"/>
          <w:kern w:val="0"/>
          <w:sz w:val="24"/>
          <w:lang w:bidi="ar"/>
        </w:rPr>
        <w:t>为更好的帮助各位老师进行线上考试监考工作，教务部特编写腾讯会议监考指南，供各位老师了解使用，第一考官也可以根据需求使用其他监考平台进行监考工作。</w:t>
      </w:r>
    </w:p>
    <w:p>
      <w:pPr>
        <w:pStyle w:val="14"/>
        <w:numPr>
          <w:ilvl w:val="0"/>
          <w:numId w:val="1"/>
        </w:numPr>
        <w:spacing w:line="360" w:lineRule="auto"/>
        <w:ind w:left="0" w:firstLine="562"/>
        <w:rPr>
          <w:rFonts w:ascii="宋体" w:hAnsi="宋体" w:eastAsia="宋体" w:cs="宋体"/>
          <w:b/>
          <w:bCs/>
          <w:color w:val="2D3033"/>
          <w:kern w:val="0"/>
          <w:sz w:val="28"/>
          <w:szCs w:val="28"/>
          <w:lang w:bidi="ar"/>
        </w:rPr>
      </w:pPr>
      <w:r>
        <w:rPr>
          <w:rFonts w:hint="eastAsia" w:ascii="宋体" w:hAnsi="宋体" w:eastAsia="宋体" w:cs="宋体"/>
          <w:b/>
          <w:bCs/>
          <w:color w:val="2D3033"/>
          <w:kern w:val="0"/>
          <w:sz w:val="28"/>
          <w:szCs w:val="28"/>
          <w:lang w:bidi="ar"/>
        </w:rPr>
        <w:t>考试平台选择及发布</w:t>
      </w:r>
    </w:p>
    <w:p>
      <w:pPr>
        <w:spacing w:line="360" w:lineRule="auto"/>
        <w:ind w:firstLine="480" w:firstLineChars="200"/>
        <w:rPr>
          <w:rFonts w:ascii="宋体" w:hAnsi="宋体" w:eastAsia="宋体" w:cs="宋体"/>
          <w:color w:val="2D3033"/>
          <w:kern w:val="0"/>
          <w:sz w:val="24"/>
          <w:lang w:bidi="ar"/>
        </w:rPr>
      </w:pPr>
      <w:r>
        <w:rPr>
          <w:rFonts w:hint="eastAsia" w:ascii="宋体" w:hAnsi="宋体" w:eastAsia="宋体" w:cs="宋体"/>
          <w:color w:val="2D3033"/>
          <w:kern w:val="0"/>
          <w:sz w:val="24"/>
          <w:lang w:bidi="ar"/>
        </w:rPr>
        <w:t>考试平台及监考平台由开课学院负责确定，并提前通知监考教师及考生，各学院同时将《考生须知》发所有学生。课程考核其他考试要求由任课老师负责通知到相关考生。</w:t>
      </w:r>
    </w:p>
    <w:p>
      <w:pPr>
        <w:pStyle w:val="14"/>
        <w:numPr>
          <w:ilvl w:val="0"/>
          <w:numId w:val="1"/>
        </w:numPr>
        <w:spacing w:line="360" w:lineRule="auto"/>
        <w:ind w:left="0" w:firstLine="562"/>
        <w:rPr>
          <w:rFonts w:ascii="宋体" w:hAnsi="宋体" w:eastAsia="宋体" w:cs="宋体"/>
          <w:b/>
          <w:bCs/>
          <w:color w:val="2D3033"/>
          <w:kern w:val="0"/>
          <w:sz w:val="28"/>
          <w:szCs w:val="28"/>
          <w:lang w:bidi="ar"/>
        </w:rPr>
      </w:pPr>
      <w:r>
        <w:rPr>
          <w:rFonts w:hint="eastAsia" w:ascii="宋体" w:hAnsi="宋体" w:eastAsia="宋体" w:cs="宋体"/>
          <w:b/>
          <w:bCs/>
          <w:color w:val="2D3033"/>
          <w:kern w:val="0"/>
          <w:sz w:val="28"/>
          <w:szCs w:val="28"/>
          <w:lang w:bidi="ar"/>
        </w:rPr>
        <w:t>监考设备要求</w:t>
      </w:r>
    </w:p>
    <w:p>
      <w:pPr>
        <w:spacing w:line="360" w:lineRule="auto"/>
        <w:ind w:firstLine="480" w:firstLineChars="200"/>
        <w:rPr>
          <w:rFonts w:ascii="宋体" w:hAnsi="宋体" w:eastAsia="宋体" w:cs="宋体"/>
          <w:color w:val="2D3033"/>
          <w:kern w:val="0"/>
          <w:sz w:val="24"/>
          <w:lang w:bidi="ar"/>
        </w:rPr>
      </w:pPr>
      <w:r>
        <w:rPr>
          <w:rFonts w:hint="eastAsia" w:ascii="宋体" w:hAnsi="宋体" w:eastAsia="宋体" w:cs="宋体"/>
          <w:color w:val="2D3033"/>
          <w:kern w:val="0"/>
          <w:sz w:val="24"/>
          <w:lang w:bidi="ar"/>
        </w:rPr>
        <w:t>第一考官及监考老师要使用台式机或笔记本电脑进行试卷发布和监考工作，不能使用手机作为监考平台。</w:t>
      </w:r>
    </w:p>
    <w:p>
      <w:pPr>
        <w:pStyle w:val="14"/>
        <w:numPr>
          <w:ilvl w:val="0"/>
          <w:numId w:val="1"/>
        </w:numPr>
        <w:spacing w:line="360" w:lineRule="auto"/>
        <w:ind w:left="0" w:firstLine="562"/>
        <w:rPr>
          <w:rFonts w:ascii="宋体" w:hAnsi="宋体" w:eastAsia="宋体" w:cs="宋体"/>
          <w:b/>
          <w:bCs/>
          <w:color w:val="2D3033"/>
          <w:kern w:val="0"/>
          <w:sz w:val="28"/>
          <w:szCs w:val="28"/>
          <w:lang w:bidi="ar"/>
        </w:rPr>
      </w:pPr>
      <w:r>
        <w:rPr>
          <w:rFonts w:hint="eastAsia" w:ascii="宋体" w:hAnsi="宋体" w:eastAsia="宋体" w:cs="宋体"/>
          <w:b/>
          <w:bCs/>
          <w:color w:val="2D3033"/>
          <w:kern w:val="0"/>
          <w:sz w:val="28"/>
          <w:szCs w:val="28"/>
          <w:lang w:bidi="ar"/>
        </w:rPr>
        <w:t>考前测试</w:t>
      </w:r>
    </w:p>
    <w:p>
      <w:pPr>
        <w:spacing w:line="360" w:lineRule="auto"/>
        <w:ind w:firstLine="480" w:firstLineChars="200"/>
        <w:rPr>
          <w:rFonts w:ascii="宋体" w:hAnsi="宋体" w:eastAsia="宋体" w:cs="宋体"/>
          <w:color w:val="2D3033"/>
          <w:kern w:val="0"/>
          <w:sz w:val="24"/>
          <w:lang w:bidi="ar"/>
        </w:rPr>
      </w:pPr>
      <w:r>
        <w:rPr>
          <w:rFonts w:hint="eastAsia" w:ascii="宋体" w:hAnsi="宋体" w:eastAsia="宋体" w:cs="宋体"/>
          <w:color w:val="2D3033"/>
          <w:kern w:val="0"/>
          <w:sz w:val="24"/>
          <w:lang w:bidi="ar"/>
        </w:rPr>
        <w:t>采用在线试卷考试的课程，师生应共同进行充分的平台测试，熟悉考试环境、答题过程、提交方式等。</w:t>
      </w:r>
    </w:p>
    <w:p>
      <w:pPr>
        <w:pStyle w:val="14"/>
        <w:numPr>
          <w:ilvl w:val="0"/>
          <w:numId w:val="1"/>
        </w:numPr>
        <w:spacing w:line="360" w:lineRule="auto"/>
        <w:ind w:left="0" w:firstLine="562"/>
        <w:rPr>
          <w:rFonts w:ascii="宋体" w:hAnsi="宋体" w:eastAsia="宋体" w:cs="宋体"/>
          <w:b/>
          <w:bCs/>
          <w:color w:val="2D3033"/>
          <w:kern w:val="0"/>
          <w:sz w:val="28"/>
          <w:szCs w:val="28"/>
          <w:lang w:bidi="ar"/>
        </w:rPr>
      </w:pPr>
      <w:r>
        <w:rPr>
          <w:rFonts w:hint="eastAsia" w:ascii="宋体" w:hAnsi="宋体" w:eastAsia="宋体" w:cs="宋体"/>
          <w:b/>
          <w:bCs/>
          <w:color w:val="2D3033"/>
          <w:kern w:val="0"/>
          <w:sz w:val="28"/>
          <w:szCs w:val="28"/>
          <w:lang w:bidi="ar"/>
        </w:rPr>
        <w:t>考核预案</w:t>
      </w:r>
    </w:p>
    <w:p>
      <w:pPr>
        <w:spacing w:line="360" w:lineRule="auto"/>
        <w:ind w:firstLine="480" w:firstLineChars="200"/>
        <w:rPr>
          <w:rFonts w:ascii="宋体" w:hAnsi="宋体" w:eastAsia="宋体" w:cs="宋体"/>
          <w:color w:val="2D3033"/>
          <w:kern w:val="0"/>
          <w:sz w:val="24"/>
          <w:lang w:bidi="ar"/>
        </w:rPr>
      </w:pPr>
      <w:r>
        <w:rPr>
          <w:rFonts w:hint="eastAsia" w:ascii="宋体" w:hAnsi="宋体" w:eastAsia="宋体" w:cs="宋体"/>
          <w:color w:val="2D3033"/>
          <w:kern w:val="0"/>
          <w:sz w:val="24"/>
          <w:lang w:bidi="ar"/>
        </w:rPr>
        <w:t>线上考核受制于网络环境限制，可能会出现某些突发情况。第一考官要针对课程的考核形式，预判可能出现的状况，并做好应急处理预案。在提交环节出现故障的，可与学生提前约定好交卷原则。第一考官应考前将手机号码告知学生，以应对考试中途出现的突发状况。</w:t>
      </w:r>
    </w:p>
    <w:p>
      <w:pPr>
        <w:pStyle w:val="14"/>
        <w:numPr>
          <w:ilvl w:val="0"/>
          <w:numId w:val="1"/>
        </w:numPr>
        <w:spacing w:line="360" w:lineRule="auto"/>
        <w:ind w:left="0" w:firstLine="562"/>
        <w:rPr>
          <w:rFonts w:ascii="宋体" w:hAnsi="宋体" w:eastAsia="宋体" w:cs="宋体"/>
          <w:b/>
          <w:bCs/>
          <w:color w:val="2D3033"/>
          <w:kern w:val="0"/>
          <w:sz w:val="28"/>
          <w:szCs w:val="28"/>
          <w:lang w:bidi="ar"/>
        </w:rPr>
      </w:pPr>
      <w:r>
        <w:rPr>
          <w:rFonts w:hint="eastAsia" w:ascii="宋体" w:hAnsi="宋体" w:eastAsia="宋体" w:cs="宋体"/>
          <w:b/>
          <w:bCs/>
          <w:color w:val="2D3033"/>
          <w:kern w:val="0"/>
          <w:sz w:val="28"/>
          <w:szCs w:val="28"/>
          <w:lang w:bidi="ar"/>
        </w:rPr>
        <w:t>线上监考要求</w:t>
      </w:r>
    </w:p>
    <w:p>
      <w:pPr>
        <w:spacing w:line="360" w:lineRule="auto"/>
        <w:ind w:firstLine="480" w:firstLineChars="200"/>
        <w:rPr>
          <w:rFonts w:ascii="宋体" w:hAnsi="宋体" w:eastAsia="宋体" w:cs="宋体"/>
          <w:color w:val="2D3033"/>
          <w:kern w:val="0"/>
          <w:sz w:val="24"/>
          <w:lang w:bidi="ar"/>
        </w:rPr>
      </w:pPr>
      <w:r>
        <w:rPr>
          <w:rFonts w:hint="eastAsia" w:ascii="宋体" w:hAnsi="宋体" w:eastAsia="宋体" w:cs="宋体"/>
          <w:color w:val="2D3033"/>
          <w:kern w:val="0"/>
          <w:sz w:val="24"/>
          <w:lang w:bidi="ar"/>
        </w:rPr>
        <w:t>1</w:t>
      </w:r>
      <w:r>
        <w:rPr>
          <w:rFonts w:ascii="宋体" w:hAnsi="宋体" w:eastAsia="宋体" w:cs="宋体"/>
          <w:color w:val="2D3033"/>
          <w:kern w:val="0"/>
          <w:sz w:val="24"/>
          <w:lang w:bidi="ar"/>
        </w:rPr>
        <w:t>.</w:t>
      </w:r>
      <w:r>
        <w:rPr>
          <w:rFonts w:hint="eastAsia" w:ascii="宋体" w:hAnsi="宋体" w:eastAsia="宋体" w:cs="宋体"/>
          <w:color w:val="2D3033"/>
          <w:kern w:val="0"/>
          <w:sz w:val="24"/>
          <w:lang w:bidi="ar"/>
        </w:rPr>
        <w:t>监考老师及考生提前30分钟进入考场，监考老师负责提前对考生进行身份验证、视频音频调试以及考试全过程的监控。</w:t>
      </w:r>
    </w:p>
    <w:p>
      <w:pPr>
        <w:spacing w:line="360" w:lineRule="auto"/>
        <w:ind w:firstLine="480" w:firstLineChars="200"/>
        <w:rPr>
          <w:rFonts w:ascii="宋体" w:hAnsi="宋体" w:eastAsia="宋体" w:cs="宋体"/>
          <w:color w:val="2D3033"/>
          <w:kern w:val="0"/>
          <w:sz w:val="24"/>
          <w:lang w:bidi="ar"/>
        </w:rPr>
      </w:pPr>
      <w:r>
        <w:rPr>
          <w:rFonts w:ascii="宋体" w:hAnsi="宋体" w:eastAsia="宋体" w:cs="宋体"/>
          <w:color w:val="2D3033"/>
          <w:kern w:val="0"/>
          <w:sz w:val="24"/>
          <w:lang w:bidi="ar"/>
        </w:rPr>
        <w:t>2.</w:t>
      </w:r>
      <w:r>
        <w:rPr>
          <w:rFonts w:hint="eastAsia" w:ascii="宋体" w:hAnsi="宋体" w:eastAsia="宋体" w:cs="宋体"/>
          <w:color w:val="2D3033"/>
          <w:kern w:val="0"/>
          <w:sz w:val="24"/>
          <w:lang w:bidi="ar"/>
        </w:rPr>
        <w:t>考生凭学生证（或学工部证明、身份证，三选一即可）参加线上考试，进入考场后按要求监测设备、调整视频机位，让监考老师看清桌面情况；要求考试过程中不得无故关闭摄像头和语音，闭卷考试不得翻阅与考试有关的任何资料，更不能借助网络查阅有关信息，一旦发现考生违纪舞弊将按照有关规定处理。</w:t>
      </w:r>
    </w:p>
    <w:p>
      <w:pPr>
        <w:spacing w:line="360" w:lineRule="auto"/>
        <w:ind w:firstLine="480" w:firstLineChars="200"/>
        <w:rPr>
          <w:rFonts w:ascii="宋体" w:hAnsi="宋体" w:eastAsia="宋体" w:cs="宋体"/>
          <w:color w:val="2D3033"/>
          <w:kern w:val="0"/>
          <w:sz w:val="24"/>
          <w:lang w:bidi="ar"/>
        </w:rPr>
      </w:pPr>
      <w:r>
        <w:rPr>
          <w:rFonts w:hint="eastAsia" w:ascii="宋体" w:hAnsi="宋体" w:eastAsia="宋体" w:cs="宋体"/>
          <w:color w:val="2D3033"/>
          <w:kern w:val="0"/>
          <w:sz w:val="24"/>
          <w:lang w:bidi="ar"/>
        </w:rPr>
        <w:t>3</w:t>
      </w:r>
      <w:r>
        <w:rPr>
          <w:rFonts w:ascii="宋体" w:hAnsi="宋体" w:eastAsia="宋体" w:cs="宋体"/>
          <w:color w:val="2D3033"/>
          <w:kern w:val="0"/>
          <w:sz w:val="24"/>
          <w:lang w:bidi="ar"/>
        </w:rPr>
        <w:t>.</w:t>
      </w:r>
      <w:r>
        <w:rPr>
          <w:rFonts w:hint="eastAsia" w:ascii="宋体" w:hAnsi="宋体" w:eastAsia="宋体" w:cs="宋体"/>
          <w:color w:val="2D3033"/>
          <w:kern w:val="0"/>
          <w:sz w:val="24"/>
          <w:lang w:bidi="ar"/>
        </w:rPr>
        <w:t>监考老师监考过程中需遵守《监考守则》，不得做与考试无关的事。</w:t>
      </w:r>
    </w:p>
    <w:p>
      <w:pPr>
        <w:spacing w:line="360" w:lineRule="auto"/>
        <w:ind w:firstLine="480" w:firstLineChars="200"/>
        <w:rPr>
          <w:rFonts w:ascii="宋体" w:hAnsi="宋体" w:eastAsia="宋体" w:cs="宋体"/>
          <w:color w:val="2D3033"/>
          <w:kern w:val="0"/>
          <w:sz w:val="24"/>
          <w:lang w:bidi="ar"/>
        </w:rPr>
      </w:pPr>
      <w:r>
        <w:rPr>
          <w:rFonts w:hint="eastAsia" w:ascii="宋体" w:hAnsi="宋体" w:eastAsia="宋体" w:cs="宋体"/>
          <w:color w:val="2D3033"/>
          <w:kern w:val="0"/>
          <w:sz w:val="24"/>
          <w:lang w:bidi="ar"/>
        </w:rPr>
        <w:t>4</w:t>
      </w:r>
      <w:r>
        <w:rPr>
          <w:rFonts w:ascii="宋体" w:hAnsi="宋体" w:eastAsia="宋体" w:cs="宋体"/>
          <w:color w:val="2D3033"/>
          <w:kern w:val="0"/>
          <w:sz w:val="24"/>
          <w:lang w:bidi="ar"/>
        </w:rPr>
        <w:t>.</w:t>
      </w:r>
      <w:r>
        <w:rPr>
          <w:rFonts w:hint="eastAsia" w:ascii="宋体" w:hAnsi="宋体" w:eastAsia="宋体" w:cs="宋体"/>
          <w:color w:val="2D3033"/>
          <w:kern w:val="0"/>
          <w:sz w:val="24"/>
          <w:lang w:bidi="ar"/>
        </w:rPr>
        <w:t>监考教师因身体原因无法监考的，须提前通知开课单位，由开课单位安排其他人员接替相应场次的监考工作。</w:t>
      </w:r>
    </w:p>
    <w:p>
      <w:pPr>
        <w:spacing w:line="360" w:lineRule="auto"/>
        <w:ind w:firstLine="480" w:firstLineChars="200"/>
        <w:rPr>
          <w:rFonts w:ascii="宋体" w:hAnsi="宋体" w:eastAsia="宋体" w:cs="宋体"/>
          <w:color w:val="2D3033"/>
          <w:kern w:val="0"/>
          <w:sz w:val="24"/>
          <w:lang w:bidi="ar"/>
        </w:rPr>
      </w:pPr>
      <w:r>
        <w:rPr>
          <w:rFonts w:hint="eastAsia" w:ascii="宋体" w:hAnsi="宋体" w:eastAsia="宋体" w:cs="宋体"/>
          <w:color w:val="2D3033"/>
          <w:kern w:val="0"/>
          <w:sz w:val="24"/>
          <w:lang w:bidi="ar"/>
        </w:rPr>
        <w:t>5</w:t>
      </w:r>
      <w:r>
        <w:rPr>
          <w:rFonts w:ascii="宋体" w:hAnsi="宋体" w:eastAsia="宋体" w:cs="宋体"/>
          <w:color w:val="2D3033"/>
          <w:kern w:val="0"/>
          <w:sz w:val="24"/>
          <w:lang w:bidi="ar"/>
        </w:rPr>
        <w:t>.</w:t>
      </w:r>
      <w:r>
        <w:rPr>
          <w:rFonts w:hint="eastAsia" w:ascii="宋体" w:hAnsi="宋体" w:eastAsia="宋体" w:cs="宋体"/>
          <w:color w:val="2D3033"/>
          <w:kern w:val="0"/>
          <w:sz w:val="24"/>
          <w:highlight w:val="yellow"/>
          <w:lang w:bidi="ar"/>
        </w:rPr>
        <w:t>监考教师</w:t>
      </w:r>
      <w:r>
        <w:rPr>
          <w:rFonts w:ascii="宋体" w:hAnsi="宋体" w:eastAsia="宋体" w:cs="宋体"/>
          <w:color w:val="2D3033"/>
          <w:kern w:val="0"/>
          <w:sz w:val="24"/>
          <w:highlight w:val="yellow"/>
          <w:lang w:bidi="ar"/>
        </w:rPr>
        <w:t>对考试全过程进行录像，</w:t>
      </w:r>
      <w:r>
        <w:rPr>
          <w:rFonts w:hint="eastAsia" w:ascii="宋体" w:hAnsi="宋体" w:eastAsia="宋体" w:cs="宋体"/>
          <w:color w:val="2D3033"/>
          <w:kern w:val="0"/>
          <w:sz w:val="24"/>
          <w:highlight w:val="yellow"/>
          <w:lang w:bidi="ar"/>
        </w:rPr>
        <w:t>并进行保存，保存时间不少于</w:t>
      </w:r>
      <w:r>
        <w:rPr>
          <w:rFonts w:ascii="宋体" w:hAnsi="宋体" w:eastAsia="宋体" w:cs="宋体"/>
          <w:color w:val="2D3033"/>
          <w:kern w:val="0"/>
          <w:sz w:val="24"/>
          <w:highlight w:val="yellow"/>
          <w:lang w:bidi="ar"/>
        </w:rPr>
        <w:t>6</w:t>
      </w:r>
      <w:r>
        <w:rPr>
          <w:rFonts w:hint="eastAsia" w:ascii="宋体" w:hAnsi="宋体" w:eastAsia="宋体" w:cs="宋体"/>
          <w:color w:val="2D3033"/>
          <w:kern w:val="0"/>
          <w:sz w:val="24"/>
          <w:highlight w:val="yellow"/>
          <w:lang w:bidi="ar"/>
        </w:rPr>
        <w:t>个月。</w:t>
      </w:r>
    </w:p>
    <w:p>
      <w:pPr>
        <w:pStyle w:val="14"/>
        <w:numPr>
          <w:ilvl w:val="0"/>
          <w:numId w:val="1"/>
        </w:numPr>
        <w:spacing w:line="360" w:lineRule="auto"/>
        <w:ind w:left="0" w:firstLine="562"/>
        <w:rPr>
          <w:rFonts w:ascii="宋体" w:hAnsi="宋体" w:eastAsia="宋体" w:cs="宋体"/>
          <w:b/>
          <w:bCs/>
          <w:color w:val="2D3033"/>
          <w:kern w:val="0"/>
          <w:sz w:val="28"/>
          <w:szCs w:val="28"/>
          <w:lang w:bidi="ar"/>
        </w:rPr>
      </w:pPr>
      <w:r>
        <w:rPr>
          <w:rFonts w:hint="eastAsia" w:ascii="宋体" w:hAnsi="宋体" w:eastAsia="宋体" w:cs="宋体"/>
          <w:b/>
          <w:bCs/>
          <w:color w:val="2D3033"/>
          <w:kern w:val="0"/>
          <w:sz w:val="28"/>
          <w:szCs w:val="28"/>
          <w:lang w:bidi="ar"/>
        </w:rPr>
        <w:t>腾讯会议监考指南</w:t>
      </w:r>
    </w:p>
    <w:p>
      <w:pPr>
        <w:spacing w:line="360" w:lineRule="auto"/>
        <w:ind w:firstLine="480" w:firstLineChars="200"/>
        <w:rPr>
          <w:rFonts w:ascii="宋体" w:hAnsi="宋体" w:eastAsia="宋体" w:cs="宋体"/>
          <w:color w:val="2D3033"/>
          <w:kern w:val="0"/>
          <w:sz w:val="24"/>
          <w:lang w:bidi="ar"/>
        </w:rPr>
      </w:pPr>
      <w:r>
        <w:rPr>
          <w:rFonts w:hint="eastAsia" w:ascii="宋体" w:hAnsi="宋体" w:eastAsia="宋体" w:cs="宋体"/>
          <w:color w:val="2D3033"/>
          <w:kern w:val="0"/>
          <w:sz w:val="24"/>
          <w:lang w:bidi="ar"/>
        </w:rPr>
        <w:t>使用腾讯会议监考的需首先注册腾讯会议，可以参考以下使用指南。</w:t>
      </w:r>
    </w:p>
    <w:p>
      <w:pPr>
        <w:pStyle w:val="14"/>
        <w:numPr>
          <w:ilvl w:val="1"/>
          <w:numId w:val="2"/>
        </w:numPr>
        <w:spacing w:line="360" w:lineRule="auto"/>
        <w:ind w:left="0" w:firstLine="482"/>
        <w:rPr>
          <w:rFonts w:ascii="宋体" w:hAnsi="宋体" w:eastAsia="宋体" w:cs="宋体"/>
          <w:b/>
          <w:bCs/>
          <w:color w:val="2D3033"/>
          <w:kern w:val="0"/>
          <w:sz w:val="24"/>
          <w:lang w:bidi="ar"/>
        </w:rPr>
      </w:pPr>
      <w:r>
        <w:rPr>
          <w:rFonts w:hint="eastAsia" w:ascii="宋体" w:hAnsi="宋体" w:eastAsia="宋体" w:cs="宋体"/>
          <w:b/>
          <w:bCs/>
          <w:color w:val="2D3033"/>
          <w:kern w:val="0"/>
          <w:sz w:val="24"/>
          <w:lang w:bidi="ar"/>
        </w:rPr>
        <w:t>注册和登录</w:t>
      </w:r>
    </w:p>
    <w:p>
      <w:pPr>
        <w:spacing w:line="360" w:lineRule="auto"/>
        <w:ind w:firstLine="480" w:firstLineChars="200"/>
        <w:rPr>
          <w:rFonts w:ascii="宋体" w:hAnsi="宋体" w:eastAsia="宋体" w:cs="宋体"/>
          <w:color w:val="2D3033"/>
          <w:kern w:val="0"/>
          <w:sz w:val="24"/>
          <w:lang w:bidi="ar"/>
        </w:rPr>
      </w:pPr>
      <w:r>
        <w:rPr>
          <w:rFonts w:hint="eastAsia" w:ascii="宋体" w:hAnsi="宋体" w:eastAsia="宋体" w:cs="宋体"/>
          <w:color w:val="2D3033"/>
          <w:kern w:val="0"/>
          <w:sz w:val="24"/>
          <w:lang w:bidi="ar"/>
        </w:rPr>
        <w:t>打开腾讯会议，点击“手机号登录”按钮，进入帐号密码登录页面，点击“新用户注册”进入官网注册页，根据要求填写对应的信息并完成注册，如下图1所示。</w:t>
      </w:r>
    </w:p>
    <w:p>
      <w:pPr>
        <w:pStyle w:val="6"/>
        <w:widowControl/>
        <w:spacing w:beforeAutospacing="0" w:afterAutospacing="0" w:line="360" w:lineRule="auto"/>
        <w:jc w:val="center"/>
      </w:pPr>
      <w:r>
        <w:drawing>
          <wp:inline distT="0" distB="0" distL="114300" distR="114300">
            <wp:extent cx="4679950" cy="3093085"/>
            <wp:effectExtent l="0" t="0" r="13970" b="635"/>
            <wp:docPr id="20" name="图片 20" descr="167118230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71182304221"/>
                    <pic:cNvPicPr>
                      <a:picLocks noChangeAspect="1"/>
                    </pic:cNvPicPr>
                  </pic:nvPicPr>
                  <pic:blipFill>
                    <a:blip r:embed="rId4"/>
                    <a:stretch>
                      <a:fillRect/>
                    </a:stretch>
                  </pic:blipFill>
                  <pic:spPr>
                    <a:xfrm>
                      <a:off x="0" y="0"/>
                      <a:ext cx="4679950" cy="3093085"/>
                    </a:xfrm>
                    <a:prstGeom prst="rect">
                      <a:avLst/>
                    </a:prstGeom>
                  </pic:spPr>
                </pic:pic>
              </a:graphicData>
            </a:graphic>
          </wp:inline>
        </w:drawing>
      </w:r>
    </w:p>
    <w:p>
      <w:pPr>
        <w:pStyle w:val="6"/>
        <w:widowControl/>
        <w:spacing w:beforeAutospacing="0" w:afterAutospacing="0" w:line="360" w:lineRule="auto"/>
        <w:jc w:val="center"/>
        <w:rPr>
          <w:rFonts w:ascii="宋体" w:hAnsi="宋体" w:eastAsia="宋体" w:cs="宋体"/>
          <w:color w:val="2D3033"/>
          <w:sz w:val="21"/>
          <w:szCs w:val="21"/>
        </w:rPr>
      </w:pPr>
      <w:r>
        <w:rPr>
          <w:rFonts w:hint="eastAsia" w:ascii="宋体" w:hAnsi="宋体" w:eastAsia="宋体" w:cs="宋体"/>
          <w:color w:val="2D3033"/>
          <w:sz w:val="21"/>
          <w:szCs w:val="21"/>
        </w:rPr>
        <w:t>图1</w:t>
      </w:r>
      <w:r>
        <w:rPr>
          <w:rFonts w:ascii="宋体" w:hAnsi="宋体" w:eastAsia="宋体" w:cs="宋体"/>
          <w:color w:val="2D3033"/>
          <w:sz w:val="21"/>
          <w:szCs w:val="21"/>
        </w:rPr>
        <w:t xml:space="preserve"> </w:t>
      </w:r>
      <w:r>
        <w:rPr>
          <w:rFonts w:hint="eastAsia" w:ascii="宋体" w:hAnsi="宋体" w:eastAsia="宋体" w:cs="宋体"/>
          <w:color w:val="2D3033"/>
          <w:sz w:val="21"/>
          <w:szCs w:val="21"/>
        </w:rPr>
        <w:t>用户注册</w:t>
      </w:r>
    </w:p>
    <w:p>
      <w:pPr>
        <w:pStyle w:val="6"/>
        <w:widowControl/>
        <w:spacing w:beforeAutospacing="0" w:afterAutospacing="0" w:line="360" w:lineRule="auto"/>
        <w:rPr>
          <w:rFonts w:ascii="宋体" w:hAnsi="宋体" w:eastAsia="宋体" w:cs="宋体"/>
          <w:color w:val="2D3033"/>
        </w:rPr>
      </w:pPr>
    </w:p>
    <w:p>
      <w:pPr>
        <w:spacing w:line="360" w:lineRule="auto"/>
        <w:ind w:firstLine="480" w:firstLineChars="200"/>
        <w:rPr>
          <w:rFonts w:ascii="宋体" w:hAnsi="宋体" w:eastAsia="宋体" w:cs="宋体"/>
          <w:color w:val="2D3033"/>
          <w:kern w:val="0"/>
          <w:sz w:val="24"/>
          <w:lang w:bidi="ar"/>
        </w:rPr>
      </w:pPr>
      <w:r>
        <w:rPr>
          <w:rFonts w:hint="eastAsia" w:ascii="宋体" w:hAnsi="宋体" w:eastAsia="宋体" w:cs="宋体"/>
          <w:color w:val="2D3033"/>
          <w:kern w:val="0"/>
          <w:sz w:val="24"/>
          <w:lang w:bidi="ar"/>
        </w:rPr>
        <w:t>腾讯会议有多种登录方式，老师可以选择“账号密码登录”、“验证码登录”、“微信登录”，如下图2所示。</w:t>
      </w:r>
    </w:p>
    <w:p>
      <w:pPr>
        <w:pStyle w:val="6"/>
        <w:widowControl/>
        <w:spacing w:beforeAutospacing="0" w:afterAutospacing="0" w:line="360" w:lineRule="auto"/>
        <w:jc w:val="center"/>
        <w:rPr>
          <w:rFonts w:ascii="宋体" w:hAnsi="宋体" w:eastAsia="宋体" w:cs="宋体"/>
          <w:color w:val="2D3033"/>
        </w:rPr>
      </w:pPr>
      <w:r>
        <w:rPr>
          <w:rFonts w:hint="eastAsia" w:ascii="宋体" w:hAnsi="宋体" w:eastAsia="宋体" w:cs="宋体"/>
          <w:color w:val="2D3033"/>
        </w:rPr>
        <w:drawing>
          <wp:inline distT="0" distB="0" distL="114300" distR="114300">
            <wp:extent cx="4679950" cy="2531110"/>
            <wp:effectExtent l="0" t="0" r="13970" b="13970"/>
            <wp:docPr id="24" name="图片 24" descr="167118245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71182458591"/>
                    <pic:cNvPicPr>
                      <a:picLocks noChangeAspect="1"/>
                    </pic:cNvPicPr>
                  </pic:nvPicPr>
                  <pic:blipFill>
                    <a:blip r:embed="rId5"/>
                    <a:stretch>
                      <a:fillRect/>
                    </a:stretch>
                  </pic:blipFill>
                  <pic:spPr>
                    <a:xfrm>
                      <a:off x="0" y="0"/>
                      <a:ext cx="4679950" cy="2531110"/>
                    </a:xfrm>
                    <a:prstGeom prst="rect">
                      <a:avLst/>
                    </a:prstGeom>
                  </pic:spPr>
                </pic:pic>
              </a:graphicData>
            </a:graphic>
          </wp:inline>
        </w:drawing>
      </w:r>
    </w:p>
    <w:p>
      <w:pPr>
        <w:pStyle w:val="6"/>
        <w:widowControl/>
        <w:spacing w:beforeAutospacing="0" w:afterAutospacing="0" w:line="360" w:lineRule="auto"/>
        <w:jc w:val="center"/>
        <w:rPr>
          <w:rFonts w:ascii="宋体" w:hAnsi="宋体" w:eastAsia="宋体" w:cs="宋体"/>
          <w:color w:val="2D3033"/>
          <w:sz w:val="21"/>
          <w:szCs w:val="21"/>
        </w:rPr>
      </w:pPr>
      <w:r>
        <w:rPr>
          <w:rFonts w:hint="eastAsia" w:ascii="宋体" w:hAnsi="宋体" w:eastAsia="宋体" w:cs="宋体"/>
          <w:color w:val="2D3033"/>
          <w:sz w:val="21"/>
          <w:szCs w:val="21"/>
        </w:rPr>
        <w:t>图2</w:t>
      </w:r>
      <w:r>
        <w:rPr>
          <w:rFonts w:ascii="宋体" w:hAnsi="宋体" w:eastAsia="宋体" w:cs="宋体"/>
          <w:color w:val="2D3033"/>
          <w:sz w:val="21"/>
          <w:szCs w:val="21"/>
        </w:rPr>
        <w:t xml:space="preserve"> </w:t>
      </w:r>
      <w:r>
        <w:rPr>
          <w:rFonts w:hint="eastAsia" w:ascii="宋体" w:hAnsi="宋体" w:eastAsia="宋体" w:cs="宋体"/>
          <w:color w:val="2D3033"/>
          <w:sz w:val="21"/>
          <w:szCs w:val="21"/>
        </w:rPr>
        <w:t>用户登录</w:t>
      </w:r>
    </w:p>
    <w:p>
      <w:pPr>
        <w:pStyle w:val="6"/>
        <w:widowControl/>
        <w:spacing w:beforeAutospacing="0" w:afterAutospacing="0" w:line="360" w:lineRule="auto"/>
        <w:rPr>
          <w:rFonts w:cs="宋体"/>
          <w:b/>
          <w:bCs/>
          <w:color w:val="2D3033"/>
          <w:sz w:val="28"/>
          <w:szCs w:val="28"/>
          <w:lang w:bidi="ar"/>
        </w:rPr>
      </w:pPr>
    </w:p>
    <w:p>
      <w:pPr>
        <w:pStyle w:val="14"/>
        <w:numPr>
          <w:ilvl w:val="1"/>
          <w:numId w:val="2"/>
        </w:numPr>
        <w:spacing w:line="360" w:lineRule="auto"/>
        <w:ind w:left="0" w:firstLine="482"/>
        <w:rPr>
          <w:rFonts w:ascii="宋体" w:hAnsi="宋体" w:eastAsia="宋体" w:cs="宋体"/>
          <w:b/>
          <w:bCs/>
          <w:color w:val="2D3033"/>
          <w:kern w:val="0"/>
          <w:sz w:val="24"/>
          <w:lang w:bidi="ar"/>
        </w:rPr>
      </w:pPr>
      <w:r>
        <w:rPr>
          <w:rFonts w:hint="eastAsia" w:ascii="宋体" w:hAnsi="宋体" w:eastAsia="宋体" w:cs="宋体"/>
          <w:b/>
          <w:bCs/>
          <w:color w:val="2D3033"/>
          <w:kern w:val="0"/>
          <w:sz w:val="24"/>
          <w:lang w:bidi="ar"/>
        </w:rPr>
        <w:t>预定会议</w:t>
      </w:r>
    </w:p>
    <w:p>
      <w:pPr>
        <w:spacing w:line="360" w:lineRule="auto"/>
        <w:ind w:firstLine="480" w:firstLineChars="200"/>
        <w:rPr>
          <w:rFonts w:ascii="宋体" w:hAnsi="宋体" w:eastAsia="宋体" w:cs="宋体"/>
          <w:color w:val="2D3033"/>
          <w:kern w:val="0"/>
          <w:sz w:val="24"/>
          <w:lang w:bidi="ar"/>
        </w:rPr>
      </w:pPr>
      <w:r>
        <w:rPr>
          <w:rFonts w:hint="eastAsia" w:ascii="宋体" w:hAnsi="宋体" w:eastAsia="宋体" w:cs="宋体"/>
          <w:color w:val="2D3033"/>
          <w:kern w:val="0"/>
          <w:sz w:val="24"/>
          <w:lang w:bidi="ar"/>
        </w:rPr>
        <w:t>登录腾讯会议后进入到腾讯会议主界面，在该页面老师可以进行会议的发起与加入，同时显示老师的个人信息及会议列表；监考老师根据第一考官安排的考试信息预定会议（如下图3所示），同一老师同一时间只能预定一场会议。</w:t>
      </w:r>
    </w:p>
    <w:p>
      <w:pPr>
        <w:pStyle w:val="6"/>
        <w:widowControl/>
        <w:spacing w:beforeAutospacing="0" w:afterAutospacing="0" w:line="360" w:lineRule="auto"/>
        <w:jc w:val="center"/>
        <w:rPr>
          <w:rFonts w:ascii="宋体" w:hAnsi="宋体" w:eastAsia="宋体" w:cs="宋体"/>
          <w:color w:val="2D3033"/>
        </w:rPr>
      </w:pPr>
      <w:r>
        <w:rPr>
          <w:rFonts w:hint="eastAsia" w:ascii="宋体" w:hAnsi="宋体" w:eastAsia="宋体" w:cs="宋体"/>
          <w:color w:val="2D3033"/>
        </w:rPr>
        <w:drawing>
          <wp:inline distT="0" distB="0" distL="114300" distR="114300">
            <wp:extent cx="4679950" cy="3607435"/>
            <wp:effectExtent l="0" t="0" r="13970" b="4445"/>
            <wp:docPr id="27" name="图片 27" descr="167118270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71182701418"/>
                    <pic:cNvPicPr>
                      <a:picLocks noChangeAspect="1"/>
                    </pic:cNvPicPr>
                  </pic:nvPicPr>
                  <pic:blipFill>
                    <a:blip r:embed="rId6"/>
                    <a:stretch>
                      <a:fillRect/>
                    </a:stretch>
                  </pic:blipFill>
                  <pic:spPr>
                    <a:xfrm>
                      <a:off x="0" y="0"/>
                      <a:ext cx="4679950" cy="3607435"/>
                    </a:xfrm>
                    <a:prstGeom prst="rect">
                      <a:avLst/>
                    </a:prstGeom>
                  </pic:spPr>
                </pic:pic>
              </a:graphicData>
            </a:graphic>
          </wp:inline>
        </w:drawing>
      </w:r>
    </w:p>
    <w:p>
      <w:pPr>
        <w:pStyle w:val="6"/>
        <w:widowControl/>
        <w:spacing w:beforeAutospacing="0" w:afterAutospacing="0" w:line="360" w:lineRule="auto"/>
        <w:jc w:val="center"/>
        <w:rPr>
          <w:rFonts w:ascii="宋体" w:hAnsi="宋体" w:eastAsia="宋体" w:cs="宋体"/>
          <w:color w:val="2D3033"/>
          <w:sz w:val="21"/>
          <w:szCs w:val="21"/>
        </w:rPr>
      </w:pPr>
      <w:r>
        <w:rPr>
          <w:rFonts w:hint="eastAsia" w:ascii="宋体" w:hAnsi="宋体" w:eastAsia="宋体" w:cs="宋体"/>
          <w:color w:val="2D3033"/>
          <w:sz w:val="21"/>
          <w:szCs w:val="21"/>
        </w:rPr>
        <w:t>图3</w:t>
      </w:r>
      <w:r>
        <w:rPr>
          <w:rFonts w:ascii="宋体" w:hAnsi="宋体" w:eastAsia="宋体" w:cs="宋体"/>
          <w:color w:val="2D3033"/>
          <w:sz w:val="21"/>
          <w:szCs w:val="21"/>
        </w:rPr>
        <w:t xml:space="preserve"> </w:t>
      </w:r>
      <w:r>
        <w:rPr>
          <w:rFonts w:hint="eastAsia" w:ascii="宋体" w:hAnsi="宋体" w:eastAsia="宋体" w:cs="宋体"/>
          <w:color w:val="2D3033"/>
          <w:sz w:val="21"/>
          <w:szCs w:val="21"/>
        </w:rPr>
        <w:t>预定腾讯会议</w:t>
      </w:r>
    </w:p>
    <w:p/>
    <w:p>
      <w:pPr>
        <w:pStyle w:val="6"/>
        <w:widowControl/>
        <w:numPr>
          <w:ilvl w:val="0"/>
          <w:numId w:val="3"/>
        </w:numPr>
        <w:spacing w:beforeAutospacing="0" w:afterAutospacing="0" w:line="360" w:lineRule="auto"/>
        <w:ind w:left="0" w:firstLine="482" w:firstLineChars="200"/>
        <w:jc w:val="both"/>
      </w:pPr>
      <w:r>
        <w:rPr>
          <w:rFonts w:hint="eastAsia"/>
          <w:b/>
          <w:bCs/>
        </w:rPr>
        <w:t>预定会议主题：</w:t>
      </w:r>
      <w:r>
        <w:rPr>
          <w:rFonts w:hint="eastAsia"/>
        </w:rPr>
        <w:t>会议主题为该门考试课程的</w:t>
      </w:r>
      <w:r>
        <w:rPr>
          <w:rFonts w:hint="eastAsia"/>
          <w:highlight w:val="yellow"/>
        </w:rPr>
        <w:t>课程编码+课程名称+第几考场</w:t>
      </w:r>
      <w:r>
        <w:rPr>
          <w:rFonts w:hint="eastAsia"/>
        </w:rPr>
        <w:t>；考场数根据实际情况设置，腾讯会议非会员最多可同时打开30个摄像头，会员最多可同时打开60个摄像头。</w:t>
      </w:r>
    </w:p>
    <w:p>
      <w:pPr>
        <w:pStyle w:val="6"/>
        <w:widowControl/>
        <w:numPr>
          <w:ilvl w:val="0"/>
          <w:numId w:val="3"/>
        </w:numPr>
        <w:spacing w:beforeAutospacing="0" w:afterAutospacing="0" w:line="360" w:lineRule="auto"/>
        <w:ind w:left="0" w:firstLine="482" w:firstLineChars="200"/>
        <w:jc w:val="both"/>
        <w:rPr>
          <w:rFonts w:ascii="宋体" w:hAnsi="宋体" w:eastAsia="宋体" w:cs="宋体"/>
          <w:color w:val="2D3033"/>
        </w:rPr>
      </w:pPr>
      <w:r>
        <w:rPr>
          <w:rFonts w:hint="eastAsia" w:ascii="宋体" w:hAnsi="宋体" w:eastAsia="宋体" w:cs="宋体"/>
          <w:b/>
          <w:bCs/>
          <w:color w:val="2D3033"/>
        </w:rPr>
        <w:t>预定会议开始时间及时长：</w:t>
      </w:r>
      <w:r>
        <w:rPr>
          <w:rFonts w:hint="eastAsia" w:ascii="宋体" w:hAnsi="宋体" w:eastAsia="宋体" w:cs="宋体"/>
          <w:color w:val="2D3033"/>
        </w:rPr>
        <w:t>学院自行组织的考试，考试时间由第一考官自行安排；学校统一组织的考试，考试时间为</w:t>
      </w:r>
      <w:r>
        <w:rPr>
          <w:rFonts w:hint="eastAsia" w:ascii="宋体" w:hAnsi="宋体" w:eastAsia="宋体" w:cs="宋体"/>
          <w:color w:val="2D3033"/>
          <w:highlight w:val="yellow"/>
        </w:rPr>
        <w:t>上午09:00-11:00、下午14:30-16:30</w:t>
      </w:r>
      <w:r>
        <w:rPr>
          <w:rFonts w:hint="eastAsia" w:ascii="宋体" w:hAnsi="宋体" w:eastAsia="宋体" w:cs="宋体"/>
          <w:color w:val="2D3033"/>
        </w:rPr>
        <w:t>。（预定会议开始的时间要比考试提前30分钟）</w:t>
      </w:r>
    </w:p>
    <w:p>
      <w:pPr>
        <w:pStyle w:val="6"/>
        <w:widowControl/>
        <w:spacing w:beforeAutospacing="0" w:afterAutospacing="0" w:line="360" w:lineRule="auto"/>
        <w:ind w:firstLine="480" w:firstLineChars="200"/>
        <w:rPr>
          <w:rFonts w:ascii="宋体" w:hAnsi="宋体" w:eastAsia="宋体" w:cs="宋体"/>
          <w:color w:val="2D3033"/>
        </w:rPr>
      </w:pPr>
      <w:r>
        <w:rPr>
          <w:rFonts w:hint="eastAsia" w:ascii="宋体" w:hAnsi="宋体" w:eastAsia="宋体" w:cs="宋体"/>
          <w:color w:val="2D3033"/>
        </w:rPr>
        <w:t>设置好以后点击预定即可，当会议到达设定的“结束时间”以后，系统不会强制结束会议，并且所有的预定会议都可以保留30天（以预定开始时间为起点）。</w:t>
      </w:r>
    </w:p>
    <w:p>
      <w:pPr>
        <w:pStyle w:val="6"/>
        <w:widowControl/>
        <w:spacing w:beforeAutospacing="0" w:afterAutospacing="0" w:line="360" w:lineRule="auto"/>
        <w:ind w:firstLine="480" w:firstLineChars="200"/>
        <w:rPr>
          <w:rFonts w:ascii="宋体" w:hAnsi="宋体" w:eastAsia="宋体" w:cs="宋体"/>
          <w:color w:val="2D3033"/>
        </w:rPr>
      </w:pPr>
    </w:p>
    <w:p>
      <w:pPr>
        <w:pStyle w:val="14"/>
        <w:numPr>
          <w:ilvl w:val="1"/>
          <w:numId w:val="2"/>
        </w:numPr>
        <w:spacing w:line="360" w:lineRule="auto"/>
        <w:ind w:left="0" w:firstLine="482"/>
        <w:rPr>
          <w:rFonts w:ascii="宋体" w:hAnsi="宋体" w:eastAsia="宋体" w:cs="宋体"/>
          <w:b/>
          <w:bCs/>
          <w:color w:val="2D3033"/>
          <w:kern w:val="0"/>
          <w:sz w:val="24"/>
          <w:lang w:bidi="ar"/>
        </w:rPr>
      </w:pPr>
      <w:r>
        <w:rPr>
          <w:rFonts w:hint="eastAsia" w:ascii="宋体" w:hAnsi="宋体" w:eastAsia="宋体" w:cs="宋体"/>
          <w:b/>
          <w:bCs/>
          <w:color w:val="2D3033"/>
          <w:kern w:val="0"/>
          <w:sz w:val="24"/>
          <w:lang w:bidi="ar"/>
        </w:rPr>
        <w:t>查看和分享会议</w:t>
      </w:r>
    </w:p>
    <w:p>
      <w:pPr>
        <w:pStyle w:val="6"/>
        <w:widowControl/>
        <w:spacing w:beforeAutospacing="0" w:afterAutospacing="0" w:line="360" w:lineRule="auto"/>
        <w:ind w:firstLine="480" w:firstLineChars="200"/>
        <w:rPr>
          <w:rFonts w:ascii="宋体" w:hAnsi="宋体" w:eastAsia="宋体" w:cs="宋体"/>
          <w:color w:val="2D3033"/>
        </w:rPr>
      </w:pPr>
      <w:r>
        <w:rPr>
          <w:rFonts w:hint="eastAsia" w:ascii="宋体" w:hAnsi="宋体" w:eastAsia="宋体" w:cs="宋体"/>
          <w:color w:val="2D3033"/>
        </w:rPr>
        <w:t>设置好的会议会显示在腾讯会议主界面“会议列表”中，双击可以查看会议内容（如下图4所示），可以以分享会议号、链接和二维码的方式转发给相关考生和老师（有两种分享方式，如下中图5、图6所示），也可以在里面修改会议。</w:t>
      </w:r>
    </w:p>
    <w:p>
      <w:pPr>
        <w:pStyle w:val="6"/>
        <w:widowControl/>
        <w:spacing w:beforeAutospacing="0" w:afterAutospacing="0" w:line="360" w:lineRule="auto"/>
        <w:rPr>
          <w:rFonts w:ascii="宋体" w:hAnsi="宋体" w:eastAsia="宋体" w:cs="宋体"/>
          <w:color w:val="2D3033"/>
        </w:rPr>
      </w:pPr>
    </w:p>
    <w:p>
      <w:pPr>
        <w:pStyle w:val="6"/>
        <w:widowControl/>
        <w:spacing w:beforeAutospacing="0" w:afterAutospacing="0" w:line="360" w:lineRule="auto"/>
        <w:jc w:val="center"/>
        <w:rPr>
          <w:rFonts w:ascii="宋体" w:hAnsi="宋体" w:eastAsia="宋体" w:cs="宋体"/>
          <w:color w:val="2D3033"/>
        </w:rPr>
      </w:pPr>
      <w:r>
        <w:rPr>
          <w:rFonts w:hint="eastAsia" w:ascii="宋体" w:hAnsi="宋体" w:eastAsia="宋体" w:cs="宋体"/>
          <w:color w:val="2D3033"/>
        </w:rPr>
        <w:drawing>
          <wp:inline distT="0" distB="0" distL="114300" distR="114300">
            <wp:extent cx="4679950" cy="3293110"/>
            <wp:effectExtent l="0" t="0" r="13970" b="13970"/>
            <wp:docPr id="34" name="图片 34" descr="167118303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71183035151"/>
                    <pic:cNvPicPr>
                      <a:picLocks noChangeAspect="1"/>
                    </pic:cNvPicPr>
                  </pic:nvPicPr>
                  <pic:blipFill>
                    <a:blip r:embed="rId7"/>
                    <a:stretch>
                      <a:fillRect/>
                    </a:stretch>
                  </pic:blipFill>
                  <pic:spPr>
                    <a:xfrm>
                      <a:off x="0" y="0"/>
                      <a:ext cx="4679950" cy="3293110"/>
                    </a:xfrm>
                    <a:prstGeom prst="rect">
                      <a:avLst/>
                    </a:prstGeom>
                  </pic:spPr>
                </pic:pic>
              </a:graphicData>
            </a:graphic>
          </wp:inline>
        </w:drawing>
      </w:r>
    </w:p>
    <w:p>
      <w:pPr>
        <w:pStyle w:val="6"/>
        <w:widowControl/>
        <w:spacing w:beforeAutospacing="0" w:afterAutospacing="0" w:line="360" w:lineRule="auto"/>
        <w:jc w:val="center"/>
        <w:rPr>
          <w:rFonts w:ascii="宋体" w:hAnsi="宋体" w:eastAsia="宋体" w:cs="宋体"/>
          <w:color w:val="2D3033"/>
          <w:sz w:val="20"/>
          <w:szCs w:val="20"/>
        </w:rPr>
      </w:pPr>
      <w:r>
        <w:rPr>
          <w:rFonts w:hint="eastAsia" w:ascii="宋体" w:hAnsi="宋体" w:eastAsia="宋体" w:cs="宋体"/>
          <w:color w:val="2D3033"/>
          <w:sz w:val="20"/>
          <w:szCs w:val="20"/>
        </w:rPr>
        <w:t>图4</w:t>
      </w:r>
      <w:r>
        <w:rPr>
          <w:rFonts w:ascii="宋体" w:hAnsi="宋体" w:eastAsia="宋体" w:cs="宋体"/>
          <w:color w:val="2D3033"/>
          <w:sz w:val="20"/>
          <w:szCs w:val="20"/>
        </w:rPr>
        <w:t xml:space="preserve"> </w:t>
      </w:r>
      <w:r>
        <w:rPr>
          <w:rFonts w:hint="eastAsia" w:ascii="宋体" w:hAnsi="宋体" w:eastAsia="宋体" w:cs="宋体"/>
          <w:color w:val="2D3033"/>
          <w:sz w:val="20"/>
          <w:szCs w:val="20"/>
        </w:rPr>
        <w:t>查看会议内容</w:t>
      </w:r>
    </w:p>
    <w:p>
      <w:pPr>
        <w:pStyle w:val="6"/>
        <w:widowControl/>
        <w:spacing w:beforeAutospacing="0" w:afterAutospacing="0" w:line="360" w:lineRule="auto"/>
        <w:jc w:val="center"/>
        <w:rPr>
          <w:rFonts w:ascii="宋体" w:hAnsi="宋体" w:eastAsia="宋体" w:cs="宋体"/>
          <w:b/>
          <w:bCs/>
          <w:color w:val="2D3033"/>
          <w:sz w:val="20"/>
          <w:szCs w:val="20"/>
        </w:rPr>
      </w:pPr>
    </w:p>
    <w:p>
      <w:pPr>
        <w:pStyle w:val="6"/>
        <w:widowControl/>
        <w:spacing w:beforeAutospacing="0" w:afterAutospacing="0" w:line="360" w:lineRule="auto"/>
        <w:rPr>
          <w:rFonts w:ascii="宋体" w:hAnsi="宋体" w:eastAsia="宋体" w:cs="宋体"/>
          <w:color w:val="2D3033"/>
        </w:rPr>
      </w:pPr>
      <w:r>
        <w:rPr>
          <w:rFonts w:ascii="宋体" w:hAnsi="宋体" w:eastAsia="宋体" w:cs="宋体"/>
          <w:color w:val="2D3033"/>
        </w:rPr>
        <w:drawing>
          <wp:inline distT="0" distB="0" distL="114300" distR="114300">
            <wp:extent cx="5268595" cy="3800475"/>
            <wp:effectExtent l="0" t="0" r="4445" b="9525"/>
            <wp:docPr id="35" name="图片 35" descr="167118323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71183238022"/>
                    <pic:cNvPicPr>
                      <a:picLocks noChangeAspect="1"/>
                    </pic:cNvPicPr>
                  </pic:nvPicPr>
                  <pic:blipFill>
                    <a:blip r:embed="rId8"/>
                    <a:stretch>
                      <a:fillRect/>
                    </a:stretch>
                  </pic:blipFill>
                  <pic:spPr>
                    <a:xfrm>
                      <a:off x="0" y="0"/>
                      <a:ext cx="5268595" cy="3800475"/>
                    </a:xfrm>
                    <a:prstGeom prst="rect">
                      <a:avLst/>
                    </a:prstGeom>
                  </pic:spPr>
                </pic:pic>
              </a:graphicData>
            </a:graphic>
          </wp:inline>
        </w:drawing>
      </w:r>
    </w:p>
    <w:p>
      <w:pPr>
        <w:pStyle w:val="6"/>
        <w:widowControl/>
        <w:spacing w:beforeAutospacing="0" w:afterAutospacing="0" w:line="360" w:lineRule="auto"/>
        <w:jc w:val="center"/>
        <w:rPr>
          <w:rFonts w:ascii="宋体" w:hAnsi="宋体" w:eastAsia="宋体" w:cs="宋体"/>
          <w:color w:val="2D3033"/>
          <w:sz w:val="20"/>
          <w:szCs w:val="20"/>
        </w:rPr>
      </w:pPr>
      <w:r>
        <w:rPr>
          <w:rFonts w:hint="eastAsia" w:ascii="宋体" w:hAnsi="宋体" w:eastAsia="宋体" w:cs="宋体"/>
          <w:color w:val="2D3033"/>
          <w:sz w:val="20"/>
          <w:szCs w:val="20"/>
        </w:rPr>
        <w:t>图5</w:t>
      </w:r>
      <w:r>
        <w:rPr>
          <w:rFonts w:ascii="宋体" w:hAnsi="宋体" w:eastAsia="宋体" w:cs="宋体"/>
          <w:color w:val="2D3033"/>
          <w:sz w:val="20"/>
          <w:szCs w:val="20"/>
        </w:rPr>
        <w:t xml:space="preserve"> </w:t>
      </w:r>
      <w:r>
        <w:rPr>
          <w:rFonts w:hint="eastAsia" w:ascii="宋体" w:hAnsi="宋体" w:eastAsia="宋体" w:cs="宋体"/>
          <w:color w:val="2D3033"/>
          <w:sz w:val="20"/>
          <w:szCs w:val="20"/>
        </w:rPr>
        <w:t>复制会议号和链接方法1</w:t>
      </w:r>
    </w:p>
    <w:p>
      <w:pPr>
        <w:pStyle w:val="6"/>
        <w:widowControl/>
        <w:spacing w:beforeAutospacing="0" w:afterAutospacing="0" w:line="360" w:lineRule="auto"/>
        <w:rPr>
          <w:rFonts w:ascii="宋体" w:hAnsi="宋体" w:eastAsia="宋体" w:cs="宋体"/>
          <w:color w:val="2D3033"/>
        </w:rPr>
      </w:pPr>
    </w:p>
    <w:p>
      <w:r>
        <w:rPr>
          <w:rFonts w:hint="eastAsia"/>
        </w:rPr>
        <w:t xml:space="preserve">                 </w:t>
      </w:r>
    </w:p>
    <w:p>
      <w:pPr>
        <w:jc w:val="center"/>
      </w:pPr>
      <w:r>
        <w:rPr>
          <w:rFonts w:hint="eastAsia"/>
        </w:rPr>
        <w:drawing>
          <wp:inline distT="0" distB="0" distL="114300" distR="114300">
            <wp:extent cx="4679950" cy="3202305"/>
            <wp:effectExtent l="0" t="0" r="13970" b="13335"/>
            <wp:docPr id="38" name="图片 38" descr="167118348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71183488479"/>
                    <pic:cNvPicPr>
                      <a:picLocks noChangeAspect="1"/>
                    </pic:cNvPicPr>
                  </pic:nvPicPr>
                  <pic:blipFill>
                    <a:blip r:embed="rId9"/>
                    <a:stretch>
                      <a:fillRect/>
                    </a:stretch>
                  </pic:blipFill>
                  <pic:spPr>
                    <a:xfrm>
                      <a:off x="0" y="0"/>
                      <a:ext cx="4679950" cy="3202305"/>
                    </a:xfrm>
                    <a:prstGeom prst="rect">
                      <a:avLst/>
                    </a:prstGeom>
                  </pic:spPr>
                </pic:pic>
              </a:graphicData>
            </a:graphic>
          </wp:inline>
        </w:drawing>
      </w:r>
    </w:p>
    <w:p>
      <w:pPr>
        <w:pStyle w:val="6"/>
        <w:widowControl/>
        <w:spacing w:beforeAutospacing="0" w:afterAutospacing="0" w:line="360" w:lineRule="auto"/>
        <w:jc w:val="center"/>
        <w:rPr>
          <w:rFonts w:ascii="宋体" w:hAnsi="宋体" w:eastAsia="宋体" w:cs="宋体"/>
          <w:color w:val="2D3033"/>
          <w:sz w:val="20"/>
          <w:szCs w:val="20"/>
        </w:rPr>
      </w:pPr>
      <w:r>
        <w:rPr>
          <w:rFonts w:hint="eastAsia" w:ascii="宋体" w:hAnsi="宋体" w:eastAsia="宋体" w:cs="宋体"/>
          <w:color w:val="2D3033"/>
          <w:sz w:val="20"/>
          <w:szCs w:val="20"/>
        </w:rPr>
        <w:t>图6</w:t>
      </w:r>
      <w:r>
        <w:rPr>
          <w:rFonts w:ascii="宋体" w:hAnsi="宋体" w:eastAsia="宋体" w:cs="宋体"/>
          <w:color w:val="2D3033"/>
          <w:sz w:val="20"/>
          <w:szCs w:val="20"/>
        </w:rPr>
        <w:t xml:space="preserve"> </w:t>
      </w:r>
      <w:r>
        <w:rPr>
          <w:rFonts w:hint="eastAsia" w:ascii="宋体" w:hAnsi="宋体" w:eastAsia="宋体" w:cs="宋体"/>
          <w:color w:val="2D3033"/>
          <w:sz w:val="20"/>
          <w:szCs w:val="20"/>
        </w:rPr>
        <w:t>复制会议号和链接方法</w:t>
      </w:r>
      <w:r>
        <w:rPr>
          <w:rFonts w:ascii="宋体" w:hAnsi="宋体" w:eastAsia="宋体" w:cs="宋体"/>
          <w:color w:val="2D3033"/>
          <w:sz w:val="20"/>
          <w:szCs w:val="20"/>
        </w:rPr>
        <w:t>2</w:t>
      </w:r>
    </w:p>
    <w:p>
      <w:pPr>
        <w:pStyle w:val="6"/>
        <w:widowControl/>
        <w:spacing w:beforeAutospacing="0" w:afterAutospacing="0" w:line="360" w:lineRule="auto"/>
        <w:rPr>
          <w:rFonts w:cs="宋体"/>
          <w:b/>
          <w:bCs/>
          <w:color w:val="2D3033"/>
          <w:sz w:val="28"/>
          <w:szCs w:val="28"/>
          <w:lang w:bidi="ar"/>
        </w:rPr>
      </w:pPr>
    </w:p>
    <w:p>
      <w:pPr>
        <w:pStyle w:val="14"/>
        <w:numPr>
          <w:ilvl w:val="1"/>
          <w:numId w:val="2"/>
        </w:numPr>
        <w:spacing w:line="360" w:lineRule="auto"/>
        <w:ind w:left="0" w:firstLine="482"/>
        <w:rPr>
          <w:rFonts w:ascii="宋体" w:hAnsi="宋体" w:eastAsia="宋体" w:cs="宋体"/>
          <w:b/>
          <w:bCs/>
          <w:color w:val="2D3033"/>
          <w:kern w:val="0"/>
          <w:sz w:val="24"/>
          <w:lang w:bidi="ar"/>
        </w:rPr>
      </w:pPr>
      <w:r>
        <w:rPr>
          <w:rFonts w:hint="eastAsia" w:ascii="宋体" w:hAnsi="宋体" w:eastAsia="宋体" w:cs="宋体"/>
          <w:b/>
          <w:bCs/>
          <w:color w:val="2D3033"/>
          <w:kern w:val="0"/>
          <w:sz w:val="24"/>
          <w:lang w:bidi="ar"/>
        </w:rPr>
        <w:t>考生通知</w:t>
      </w:r>
    </w:p>
    <w:p>
      <w:pPr>
        <w:pStyle w:val="6"/>
        <w:widowControl/>
        <w:spacing w:beforeAutospacing="0" w:afterAutospacing="0" w:line="360" w:lineRule="auto"/>
        <w:ind w:firstLine="480" w:firstLineChars="200"/>
        <w:rPr>
          <w:rFonts w:ascii="宋体" w:hAnsi="宋体" w:eastAsia="宋体" w:cs="宋体"/>
          <w:color w:val="2D3033"/>
        </w:rPr>
      </w:pPr>
      <w:r>
        <w:rPr>
          <w:rFonts w:hint="eastAsia" w:ascii="宋体" w:hAnsi="宋体" w:eastAsia="宋体" w:cs="宋体"/>
          <w:color w:val="2D3033"/>
        </w:rPr>
        <w:t>第一考官将考试日程通知到每位学生，并要求考生提前做好各项设备和考试材料的准备，考试当天提前3</w:t>
      </w:r>
      <w:r>
        <w:rPr>
          <w:rFonts w:ascii="宋体" w:hAnsi="宋体" w:eastAsia="宋体" w:cs="宋体"/>
          <w:color w:val="2D3033"/>
        </w:rPr>
        <w:t>0</w:t>
      </w:r>
      <w:r>
        <w:rPr>
          <w:rFonts w:hint="eastAsia" w:ascii="宋体" w:hAnsi="宋体" w:eastAsia="宋体" w:cs="宋体"/>
          <w:color w:val="2D3033"/>
        </w:rPr>
        <w:t>分钟进入指定会议。</w:t>
      </w:r>
    </w:p>
    <w:p>
      <w:pPr>
        <w:pStyle w:val="14"/>
        <w:numPr>
          <w:ilvl w:val="1"/>
          <w:numId w:val="2"/>
        </w:numPr>
        <w:spacing w:line="360" w:lineRule="auto"/>
        <w:ind w:left="0" w:firstLine="482"/>
        <w:rPr>
          <w:rFonts w:ascii="宋体" w:hAnsi="宋体" w:eastAsia="宋体" w:cs="宋体"/>
          <w:b/>
          <w:bCs/>
          <w:color w:val="2D3033"/>
          <w:kern w:val="0"/>
          <w:sz w:val="24"/>
          <w:lang w:bidi="ar"/>
        </w:rPr>
      </w:pPr>
      <w:r>
        <w:rPr>
          <w:rFonts w:hint="eastAsia" w:ascii="宋体" w:hAnsi="宋体" w:eastAsia="宋体" w:cs="宋体"/>
          <w:b/>
          <w:bCs/>
          <w:color w:val="2D3033"/>
          <w:kern w:val="0"/>
          <w:sz w:val="24"/>
          <w:lang w:bidi="ar"/>
        </w:rPr>
        <w:t>考试监考</w:t>
      </w:r>
    </w:p>
    <w:p>
      <w:pPr>
        <w:pStyle w:val="6"/>
        <w:widowControl/>
        <w:numPr>
          <w:ilvl w:val="0"/>
          <w:numId w:val="4"/>
        </w:numPr>
        <w:spacing w:beforeAutospacing="0" w:afterAutospacing="0" w:line="360" w:lineRule="auto"/>
        <w:ind w:left="0" w:firstLine="480" w:firstLineChars="200"/>
        <w:rPr>
          <w:rFonts w:ascii="宋体" w:hAnsi="宋体" w:eastAsia="宋体" w:cs="宋体"/>
          <w:color w:val="2D3033"/>
        </w:rPr>
      </w:pPr>
      <w:r>
        <w:rPr>
          <w:rFonts w:hint="eastAsia" w:ascii="宋体" w:hAnsi="宋体" w:eastAsia="宋体" w:cs="宋体"/>
          <w:color w:val="2D3033"/>
        </w:rPr>
        <w:t>监考教师进入腾讯会议后，将备注改为本人姓名，</w:t>
      </w:r>
      <w:r>
        <w:rPr>
          <w:rFonts w:hint="eastAsia" w:ascii="宋体" w:hAnsi="宋体" w:eastAsia="宋体" w:cs="宋体"/>
          <w:color w:val="2D3033"/>
          <w:lang w:bidi="ar"/>
        </w:rPr>
        <w:t>清点考生人数；开考前还有缺考的要及时通知第一考官，由第一考官提醒考生。</w:t>
      </w:r>
    </w:p>
    <w:p>
      <w:pPr>
        <w:pStyle w:val="6"/>
        <w:widowControl/>
        <w:numPr>
          <w:ilvl w:val="0"/>
          <w:numId w:val="4"/>
        </w:numPr>
        <w:spacing w:beforeAutospacing="0" w:afterAutospacing="0" w:line="360" w:lineRule="auto"/>
        <w:ind w:left="0" w:firstLine="480" w:firstLineChars="200"/>
        <w:rPr>
          <w:rFonts w:ascii="宋体" w:hAnsi="宋体" w:eastAsia="宋体" w:cs="宋体"/>
          <w:color w:val="2D3033"/>
        </w:rPr>
      </w:pPr>
      <w:r>
        <w:rPr>
          <w:rFonts w:hint="eastAsia" w:ascii="宋体" w:hAnsi="宋体" w:eastAsia="宋体" w:cs="宋体"/>
          <w:color w:val="2D3033"/>
          <w:lang w:bidi="ar"/>
        </w:rPr>
        <w:t>考试未开始前</w:t>
      </w:r>
      <w:r>
        <w:rPr>
          <w:rFonts w:hint="eastAsia" w:ascii="宋体" w:hAnsi="宋体" w:eastAsia="宋体" w:cs="宋体"/>
          <w:color w:val="2D3033"/>
        </w:rPr>
        <w:t>提醒和要求考生：（1）进入会议后自行将备注改为班级+姓名+学号后两位，（2）所有学生保持桌面整洁，除第一考官允许携带的工具、笔和草稿纸外不允许有其他物品出现，（3）进入会议后需打开摄像头和麦克风，确保考场周围环境安静，（4）进入会议后矫正摄像头位置，将学生证（或学工部证明、身份证）与本人一同展示在镜头前，（5）考试过程中考生如出现网络等原因导致视频中断超过5分钟或中断两次（每次超过1分钟）以上，本次考试成绩无效。</w:t>
      </w:r>
    </w:p>
    <w:p>
      <w:pPr>
        <w:pStyle w:val="6"/>
        <w:widowControl/>
        <w:numPr>
          <w:ilvl w:val="0"/>
          <w:numId w:val="4"/>
        </w:numPr>
        <w:spacing w:beforeAutospacing="0" w:afterAutospacing="0" w:line="360" w:lineRule="auto"/>
        <w:ind w:left="0" w:firstLine="480" w:firstLineChars="200"/>
        <w:rPr>
          <w:rFonts w:ascii="宋体" w:hAnsi="宋体" w:eastAsia="宋体" w:cs="宋体"/>
          <w:color w:val="2D3033"/>
        </w:rPr>
      </w:pPr>
      <w:r>
        <w:rPr>
          <w:rFonts w:hint="eastAsia" w:ascii="宋体" w:hAnsi="宋体" w:eastAsia="宋体" w:cs="宋体"/>
          <w:color w:val="2D3033"/>
        </w:rPr>
        <w:t>监考老师对考生展示身份的视像进行截图代替考生签名表。腾讯会议一屏最多可显示25人视频，人数较多的可分次截屏，截屏后开启视屏录制，对考试整个过程进行录音录像。考试结束后将截图与录屏内容提交给第一考官，由第一考官进行存档。</w:t>
      </w:r>
    </w:p>
    <w:p>
      <w:pPr>
        <w:pStyle w:val="6"/>
        <w:widowControl/>
        <w:numPr>
          <w:ilvl w:val="0"/>
          <w:numId w:val="4"/>
        </w:numPr>
        <w:spacing w:beforeAutospacing="0" w:afterAutospacing="0" w:line="360" w:lineRule="auto"/>
        <w:ind w:left="0" w:firstLine="480" w:firstLineChars="200"/>
        <w:rPr>
          <w:rFonts w:ascii="宋体" w:hAnsi="宋体" w:eastAsia="宋体" w:cs="宋体"/>
          <w:color w:val="2D3033"/>
        </w:rPr>
      </w:pPr>
      <w:r>
        <w:rPr>
          <w:rFonts w:hint="eastAsia" w:ascii="宋体" w:hAnsi="宋体" w:eastAsia="宋体" w:cs="宋体"/>
          <w:color w:val="2D3033"/>
        </w:rPr>
        <w:t>线上监考设置、录制保存、视频录制操作详见以下图示。</w:t>
      </w:r>
    </w:p>
    <w:p>
      <w:pPr>
        <w:pStyle w:val="6"/>
        <w:widowControl/>
        <w:spacing w:beforeAutospacing="0" w:afterAutospacing="0" w:line="360" w:lineRule="auto"/>
        <w:ind w:firstLine="480" w:firstLineChars="200"/>
        <w:rPr>
          <w:rFonts w:ascii="宋体" w:hAnsi="宋体" w:eastAsia="宋体" w:cs="宋体"/>
          <w:color w:val="2D3033"/>
        </w:rPr>
      </w:pPr>
      <w:r>
        <w:rPr>
          <w:rFonts w:hint="eastAsia" w:ascii="宋体" w:hAnsi="宋体" w:eastAsia="宋体" w:cs="宋体"/>
          <w:color w:val="2D3033"/>
        </w:rPr>
        <w:t>（1）25人视图展示：点击右上角宫格视图，选择一屏25等分。操作步骤详见图7、图8。</w:t>
      </w:r>
    </w:p>
    <w:p>
      <w:pPr>
        <w:spacing w:line="360" w:lineRule="auto"/>
        <w:jc w:val="center"/>
        <w:rPr>
          <w:b/>
          <w:bCs/>
          <w:sz w:val="24"/>
        </w:rPr>
      </w:pPr>
      <w:r>
        <w:rPr>
          <w:b/>
          <w:bCs/>
          <w:sz w:val="24"/>
        </w:rPr>
        <w:drawing>
          <wp:inline distT="0" distB="0" distL="114300" distR="114300">
            <wp:extent cx="4679950" cy="2519680"/>
            <wp:effectExtent l="0" t="0" r="13970" b="10160"/>
            <wp:docPr id="39" name="图片 39" descr="167118413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71184130958"/>
                    <pic:cNvPicPr>
                      <a:picLocks noChangeAspect="1"/>
                    </pic:cNvPicPr>
                  </pic:nvPicPr>
                  <pic:blipFill>
                    <a:blip r:embed="rId10"/>
                    <a:stretch>
                      <a:fillRect/>
                    </a:stretch>
                  </pic:blipFill>
                  <pic:spPr>
                    <a:xfrm>
                      <a:off x="0" y="0"/>
                      <a:ext cx="4679950" cy="2519680"/>
                    </a:xfrm>
                    <a:prstGeom prst="rect">
                      <a:avLst/>
                    </a:prstGeom>
                  </pic:spPr>
                </pic:pic>
              </a:graphicData>
            </a:graphic>
          </wp:inline>
        </w:drawing>
      </w:r>
    </w:p>
    <w:p>
      <w:pPr>
        <w:spacing w:line="360" w:lineRule="auto"/>
        <w:jc w:val="center"/>
        <w:rPr>
          <w:rFonts w:ascii="宋体" w:hAnsi="宋体" w:eastAsia="宋体" w:cs="宋体"/>
          <w:color w:val="2D3033"/>
          <w:kern w:val="0"/>
          <w:sz w:val="20"/>
          <w:szCs w:val="20"/>
          <w:lang w:bidi="ar"/>
        </w:rPr>
      </w:pPr>
      <w:r>
        <w:rPr>
          <w:rFonts w:hint="eastAsia" w:ascii="宋体" w:hAnsi="宋体" w:eastAsia="宋体" w:cs="宋体"/>
          <w:color w:val="2D3033"/>
          <w:kern w:val="0"/>
          <w:sz w:val="20"/>
          <w:szCs w:val="20"/>
          <w:lang w:bidi="ar"/>
        </w:rPr>
        <w:t>图7 步骤1</w:t>
      </w:r>
      <w:r>
        <w:rPr>
          <w:rFonts w:ascii="宋体" w:hAnsi="宋体" w:eastAsia="宋体" w:cs="宋体"/>
          <w:color w:val="2D3033"/>
          <w:kern w:val="0"/>
          <w:sz w:val="20"/>
          <w:szCs w:val="20"/>
          <w:lang w:bidi="ar"/>
        </w:rPr>
        <w:t>-</w:t>
      </w:r>
      <w:r>
        <w:rPr>
          <w:rFonts w:hint="eastAsia" w:ascii="宋体" w:hAnsi="宋体" w:eastAsia="宋体" w:cs="宋体"/>
          <w:color w:val="2D3033"/>
          <w:kern w:val="0"/>
          <w:sz w:val="20"/>
          <w:szCs w:val="20"/>
          <w:lang w:bidi="ar"/>
        </w:rPr>
        <w:t>选择宫格视图</w:t>
      </w:r>
    </w:p>
    <w:p>
      <w:pPr>
        <w:spacing w:line="360" w:lineRule="auto"/>
        <w:jc w:val="center"/>
        <w:rPr>
          <w:rFonts w:ascii="宋体" w:hAnsi="宋体" w:eastAsia="宋体" w:cs="宋体"/>
          <w:color w:val="2D3033"/>
          <w:kern w:val="0"/>
          <w:sz w:val="24"/>
          <w:lang w:bidi="ar"/>
        </w:rPr>
      </w:pPr>
      <w:r>
        <w:rPr>
          <w:rFonts w:hint="eastAsia" w:ascii="宋体" w:hAnsi="宋体" w:eastAsia="宋体" w:cs="宋体"/>
          <w:b/>
          <w:bCs/>
          <w:color w:val="2D3033"/>
          <w:kern w:val="0"/>
          <w:sz w:val="22"/>
          <w:szCs w:val="22"/>
          <w:lang w:bidi="ar"/>
        </w:rPr>
        <w:drawing>
          <wp:inline distT="0" distB="0" distL="114300" distR="114300">
            <wp:extent cx="4679950" cy="2717165"/>
            <wp:effectExtent l="0" t="0" r="13970" b="10795"/>
            <wp:docPr id="41" name="图片 41" descr="167118428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71184284246"/>
                    <pic:cNvPicPr>
                      <a:picLocks noChangeAspect="1"/>
                    </pic:cNvPicPr>
                  </pic:nvPicPr>
                  <pic:blipFill>
                    <a:blip r:embed="rId11"/>
                    <a:stretch>
                      <a:fillRect/>
                    </a:stretch>
                  </pic:blipFill>
                  <pic:spPr>
                    <a:xfrm>
                      <a:off x="0" y="0"/>
                      <a:ext cx="4679950" cy="2717165"/>
                    </a:xfrm>
                    <a:prstGeom prst="rect">
                      <a:avLst/>
                    </a:prstGeom>
                  </pic:spPr>
                </pic:pic>
              </a:graphicData>
            </a:graphic>
          </wp:inline>
        </w:drawing>
      </w:r>
    </w:p>
    <w:p>
      <w:pPr>
        <w:spacing w:line="360" w:lineRule="auto"/>
        <w:jc w:val="center"/>
        <w:rPr>
          <w:rFonts w:ascii="宋体" w:hAnsi="宋体" w:eastAsia="宋体" w:cs="宋体"/>
          <w:color w:val="2D3033"/>
          <w:kern w:val="0"/>
          <w:sz w:val="20"/>
          <w:szCs w:val="20"/>
          <w:lang w:bidi="ar"/>
        </w:rPr>
      </w:pPr>
      <w:r>
        <w:rPr>
          <w:rFonts w:hint="eastAsia" w:ascii="宋体" w:hAnsi="宋体" w:eastAsia="宋体" w:cs="宋体"/>
          <w:color w:val="2D3033"/>
          <w:kern w:val="0"/>
          <w:sz w:val="20"/>
          <w:szCs w:val="20"/>
          <w:lang w:bidi="ar"/>
        </w:rPr>
        <w:t>图8</w:t>
      </w:r>
      <w:r>
        <w:rPr>
          <w:rFonts w:ascii="宋体" w:hAnsi="宋体" w:eastAsia="宋体" w:cs="宋体"/>
          <w:color w:val="2D3033"/>
          <w:kern w:val="0"/>
          <w:sz w:val="20"/>
          <w:szCs w:val="20"/>
          <w:lang w:bidi="ar"/>
        </w:rPr>
        <w:t xml:space="preserve"> </w:t>
      </w:r>
      <w:r>
        <w:rPr>
          <w:rFonts w:hint="eastAsia" w:ascii="宋体" w:hAnsi="宋体" w:eastAsia="宋体" w:cs="宋体"/>
          <w:color w:val="2D3033"/>
          <w:kern w:val="0"/>
          <w:sz w:val="20"/>
          <w:szCs w:val="20"/>
          <w:lang w:bidi="ar"/>
        </w:rPr>
        <w:t>步骤2</w:t>
      </w:r>
      <w:r>
        <w:rPr>
          <w:rFonts w:ascii="宋体" w:hAnsi="宋体" w:eastAsia="宋体" w:cs="宋体"/>
          <w:color w:val="2D3033"/>
          <w:kern w:val="0"/>
          <w:sz w:val="20"/>
          <w:szCs w:val="20"/>
          <w:lang w:bidi="ar"/>
        </w:rPr>
        <w:t>-</w:t>
      </w:r>
      <w:r>
        <w:rPr>
          <w:rFonts w:hint="eastAsia" w:ascii="宋体" w:hAnsi="宋体" w:eastAsia="宋体" w:cs="宋体"/>
          <w:color w:val="2D3033"/>
          <w:kern w:val="0"/>
          <w:sz w:val="20"/>
          <w:szCs w:val="20"/>
          <w:lang w:bidi="ar"/>
        </w:rPr>
        <w:t>选择25宫格视图</w:t>
      </w:r>
    </w:p>
    <w:p>
      <w:pPr>
        <w:pStyle w:val="6"/>
        <w:widowControl/>
        <w:spacing w:beforeAutospacing="0" w:afterAutospacing="0" w:line="360" w:lineRule="auto"/>
        <w:ind w:firstLine="480" w:firstLineChars="200"/>
        <w:rPr>
          <w:rFonts w:ascii="宋体" w:hAnsi="宋体" w:eastAsia="宋体" w:cs="宋体"/>
          <w:color w:val="2D3033"/>
        </w:rPr>
      </w:pPr>
      <w:r>
        <w:rPr>
          <w:rFonts w:hint="eastAsia" w:ascii="宋体" w:hAnsi="宋体" w:eastAsia="宋体" w:cs="宋体"/>
          <w:color w:val="2D3033"/>
        </w:rPr>
        <w:t>（2）视频保存：点击下方设置，进入设置页面，选择录屏保存位置。操作步骤详见图</w:t>
      </w:r>
      <w:r>
        <w:rPr>
          <w:rFonts w:ascii="宋体" w:hAnsi="宋体" w:eastAsia="宋体" w:cs="宋体"/>
          <w:color w:val="2D3033"/>
        </w:rPr>
        <w:t>9</w:t>
      </w:r>
      <w:r>
        <w:rPr>
          <w:rFonts w:hint="eastAsia" w:ascii="宋体" w:hAnsi="宋体" w:eastAsia="宋体" w:cs="宋体"/>
          <w:color w:val="2D3033"/>
        </w:rPr>
        <w:t>、图1</w:t>
      </w:r>
      <w:r>
        <w:rPr>
          <w:rFonts w:ascii="宋体" w:hAnsi="宋体" w:eastAsia="宋体" w:cs="宋体"/>
          <w:color w:val="2D3033"/>
        </w:rPr>
        <w:t>0。</w:t>
      </w:r>
    </w:p>
    <w:p>
      <w:pPr>
        <w:spacing w:line="360" w:lineRule="auto"/>
        <w:jc w:val="center"/>
        <w:rPr>
          <w:rFonts w:ascii="宋体" w:hAnsi="宋体" w:eastAsia="宋体" w:cs="宋体"/>
          <w:color w:val="2D3033"/>
          <w:kern w:val="0"/>
          <w:sz w:val="24"/>
          <w:lang w:bidi="ar"/>
        </w:rPr>
      </w:pPr>
      <w:r>
        <w:rPr>
          <w:rFonts w:hint="eastAsia" w:ascii="宋体" w:hAnsi="宋体" w:eastAsia="宋体" w:cs="宋体"/>
          <w:color w:val="2D3033"/>
          <w:kern w:val="0"/>
          <w:sz w:val="24"/>
          <w:lang w:bidi="ar"/>
        </w:rPr>
        <w:drawing>
          <wp:inline distT="0" distB="0" distL="114300" distR="114300">
            <wp:extent cx="4679950" cy="2740660"/>
            <wp:effectExtent l="0" t="0" r="13970" b="2540"/>
            <wp:docPr id="45" name="图片 45" descr="8b8399104c9bc1bb55305792b67f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b8399104c9bc1bb55305792b67ff13"/>
                    <pic:cNvPicPr>
                      <a:picLocks noChangeAspect="1"/>
                    </pic:cNvPicPr>
                  </pic:nvPicPr>
                  <pic:blipFill>
                    <a:blip r:embed="rId12"/>
                    <a:stretch>
                      <a:fillRect/>
                    </a:stretch>
                  </pic:blipFill>
                  <pic:spPr>
                    <a:xfrm>
                      <a:off x="0" y="0"/>
                      <a:ext cx="4679950" cy="2740660"/>
                    </a:xfrm>
                    <a:prstGeom prst="rect">
                      <a:avLst/>
                    </a:prstGeom>
                  </pic:spPr>
                </pic:pic>
              </a:graphicData>
            </a:graphic>
          </wp:inline>
        </w:drawing>
      </w:r>
    </w:p>
    <w:p>
      <w:pPr>
        <w:spacing w:line="360" w:lineRule="auto"/>
        <w:jc w:val="center"/>
        <w:rPr>
          <w:rFonts w:ascii="宋体" w:hAnsi="宋体" w:eastAsia="宋体" w:cs="宋体"/>
          <w:color w:val="2D3033"/>
          <w:kern w:val="0"/>
          <w:sz w:val="20"/>
          <w:szCs w:val="20"/>
          <w:lang w:bidi="ar"/>
        </w:rPr>
      </w:pPr>
      <w:r>
        <w:rPr>
          <w:rFonts w:hint="eastAsia" w:ascii="宋体" w:hAnsi="宋体" w:eastAsia="宋体" w:cs="宋体"/>
          <w:color w:val="2D3033"/>
          <w:kern w:val="0"/>
          <w:sz w:val="20"/>
          <w:szCs w:val="20"/>
          <w:lang w:bidi="ar"/>
        </w:rPr>
        <w:t>图9保存视频步骤1</w:t>
      </w:r>
      <w:r>
        <w:rPr>
          <w:rFonts w:ascii="宋体" w:hAnsi="宋体" w:eastAsia="宋体" w:cs="宋体"/>
          <w:color w:val="2D3033"/>
          <w:kern w:val="0"/>
          <w:sz w:val="20"/>
          <w:szCs w:val="20"/>
          <w:lang w:bidi="ar"/>
        </w:rPr>
        <w:t>-</w:t>
      </w:r>
      <w:r>
        <w:rPr>
          <w:rFonts w:hint="eastAsia" w:ascii="宋体" w:hAnsi="宋体" w:eastAsia="宋体" w:cs="宋体"/>
          <w:color w:val="2D3033"/>
          <w:kern w:val="0"/>
          <w:sz w:val="20"/>
          <w:szCs w:val="20"/>
          <w:lang w:bidi="ar"/>
        </w:rPr>
        <w:t>点击设置</w:t>
      </w:r>
    </w:p>
    <w:p>
      <w:pPr>
        <w:spacing w:line="360" w:lineRule="auto"/>
        <w:jc w:val="center"/>
        <w:rPr>
          <w:rFonts w:ascii="宋体" w:hAnsi="宋体" w:eastAsia="宋体" w:cs="宋体"/>
          <w:b/>
          <w:bCs/>
          <w:color w:val="2D3033"/>
          <w:kern w:val="0"/>
          <w:sz w:val="22"/>
          <w:szCs w:val="22"/>
          <w:lang w:bidi="ar"/>
        </w:rPr>
      </w:pPr>
    </w:p>
    <w:p>
      <w:pPr>
        <w:spacing w:line="360" w:lineRule="auto"/>
        <w:jc w:val="center"/>
        <w:rPr>
          <w:rFonts w:ascii="宋体" w:hAnsi="宋体" w:eastAsia="宋体" w:cs="宋体"/>
          <w:b/>
          <w:bCs/>
          <w:color w:val="2D3033"/>
          <w:kern w:val="0"/>
          <w:sz w:val="22"/>
          <w:szCs w:val="22"/>
          <w:lang w:bidi="ar"/>
        </w:rPr>
      </w:pPr>
      <w:r>
        <w:rPr>
          <w:rFonts w:ascii="宋体" w:hAnsi="宋体" w:eastAsia="宋体" w:cs="宋体"/>
          <w:b/>
          <w:bCs/>
          <w:color w:val="2D3033"/>
          <w:kern w:val="0"/>
          <w:sz w:val="22"/>
          <w:szCs w:val="22"/>
          <w:lang w:bidi="ar"/>
        </w:rPr>
        <w:drawing>
          <wp:inline distT="0" distB="0" distL="114300" distR="114300">
            <wp:extent cx="4679950" cy="3841750"/>
            <wp:effectExtent l="0" t="0" r="13970" b="13970"/>
            <wp:docPr id="46" name="图片 46" descr="03be40dd21fb3884ca81227b4ced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3be40dd21fb3884ca81227b4ced5f7"/>
                    <pic:cNvPicPr>
                      <a:picLocks noChangeAspect="1"/>
                    </pic:cNvPicPr>
                  </pic:nvPicPr>
                  <pic:blipFill>
                    <a:blip r:embed="rId13"/>
                    <a:stretch>
                      <a:fillRect/>
                    </a:stretch>
                  </pic:blipFill>
                  <pic:spPr>
                    <a:xfrm>
                      <a:off x="0" y="0"/>
                      <a:ext cx="4679950" cy="3841750"/>
                    </a:xfrm>
                    <a:prstGeom prst="rect">
                      <a:avLst/>
                    </a:prstGeom>
                  </pic:spPr>
                </pic:pic>
              </a:graphicData>
            </a:graphic>
          </wp:inline>
        </w:drawing>
      </w:r>
    </w:p>
    <w:p>
      <w:pPr>
        <w:spacing w:line="360" w:lineRule="auto"/>
        <w:jc w:val="center"/>
        <w:rPr>
          <w:rFonts w:ascii="宋体" w:hAnsi="宋体" w:eastAsia="宋体" w:cs="宋体"/>
          <w:color w:val="2D3033"/>
          <w:kern w:val="0"/>
          <w:sz w:val="20"/>
          <w:szCs w:val="20"/>
          <w:lang w:bidi="ar"/>
        </w:rPr>
      </w:pPr>
      <w:r>
        <w:rPr>
          <w:rFonts w:hint="eastAsia" w:ascii="宋体" w:hAnsi="宋体" w:eastAsia="宋体" w:cs="宋体"/>
          <w:color w:val="2D3033"/>
          <w:kern w:val="0"/>
          <w:sz w:val="20"/>
          <w:szCs w:val="20"/>
          <w:lang w:bidi="ar"/>
        </w:rPr>
        <w:t>图1</w:t>
      </w:r>
      <w:r>
        <w:rPr>
          <w:rFonts w:ascii="宋体" w:hAnsi="宋体" w:eastAsia="宋体" w:cs="宋体"/>
          <w:color w:val="2D3033"/>
          <w:kern w:val="0"/>
          <w:sz w:val="20"/>
          <w:szCs w:val="20"/>
          <w:lang w:bidi="ar"/>
        </w:rPr>
        <w:t xml:space="preserve">0 </w:t>
      </w:r>
      <w:r>
        <w:rPr>
          <w:rFonts w:hint="eastAsia" w:ascii="宋体" w:hAnsi="宋体" w:eastAsia="宋体" w:cs="宋体"/>
          <w:color w:val="2D3033"/>
          <w:kern w:val="0"/>
          <w:sz w:val="20"/>
          <w:szCs w:val="20"/>
          <w:lang w:bidi="ar"/>
        </w:rPr>
        <w:t>保存视频步骤2</w:t>
      </w:r>
      <w:r>
        <w:rPr>
          <w:rFonts w:ascii="宋体" w:hAnsi="宋体" w:eastAsia="宋体" w:cs="宋体"/>
          <w:color w:val="2D3033"/>
          <w:kern w:val="0"/>
          <w:sz w:val="20"/>
          <w:szCs w:val="20"/>
          <w:lang w:bidi="ar"/>
        </w:rPr>
        <w:t>-</w:t>
      </w:r>
      <w:r>
        <w:rPr>
          <w:rFonts w:hint="eastAsia" w:ascii="宋体" w:hAnsi="宋体" w:eastAsia="宋体" w:cs="宋体"/>
          <w:color w:val="2D3033"/>
          <w:kern w:val="0"/>
          <w:sz w:val="20"/>
          <w:szCs w:val="20"/>
          <w:lang w:bidi="ar"/>
        </w:rPr>
        <w:t>更改保存地址</w:t>
      </w:r>
    </w:p>
    <w:p>
      <w:pPr>
        <w:spacing w:line="360" w:lineRule="auto"/>
        <w:rPr>
          <w:rFonts w:ascii="宋体" w:hAnsi="宋体" w:eastAsia="宋体" w:cs="宋体"/>
          <w:b/>
          <w:bCs/>
          <w:color w:val="2D3033"/>
          <w:kern w:val="0"/>
          <w:sz w:val="22"/>
          <w:szCs w:val="22"/>
          <w:lang w:bidi="ar"/>
        </w:rPr>
      </w:pPr>
    </w:p>
    <w:p>
      <w:pPr>
        <w:pStyle w:val="6"/>
        <w:widowControl/>
        <w:spacing w:beforeAutospacing="0" w:afterAutospacing="0" w:line="360" w:lineRule="auto"/>
        <w:ind w:firstLine="480" w:firstLineChars="200"/>
        <w:rPr>
          <w:rFonts w:ascii="宋体" w:hAnsi="宋体" w:eastAsia="宋体" w:cs="宋体"/>
          <w:color w:val="2D3033"/>
        </w:rPr>
      </w:pPr>
      <w:r>
        <w:rPr>
          <w:rFonts w:ascii="宋体" w:hAnsi="宋体" w:eastAsia="宋体" w:cs="宋体"/>
          <w:color w:val="2D3033"/>
        </w:rPr>
        <w:t>（</w:t>
      </w:r>
      <w:r>
        <w:rPr>
          <w:rFonts w:hint="eastAsia" w:ascii="宋体" w:hAnsi="宋体" w:eastAsia="宋体" w:cs="宋体"/>
          <w:color w:val="2D3033"/>
        </w:rPr>
        <w:t>3</w:t>
      </w:r>
      <w:r>
        <w:rPr>
          <w:rFonts w:ascii="宋体" w:hAnsi="宋体" w:eastAsia="宋体" w:cs="宋体"/>
          <w:color w:val="2D3033"/>
        </w:rPr>
        <w:t>）视频</w:t>
      </w:r>
      <w:r>
        <w:rPr>
          <w:rFonts w:hint="eastAsia" w:ascii="宋体" w:hAnsi="宋体" w:eastAsia="宋体" w:cs="宋体"/>
          <w:color w:val="2D3033"/>
        </w:rPr>
        <w:t>录制：点击屏幕下方录制开始录制，录制结束后点击结束录制即可。操作步骤详见图1</w:t>
      </w:r>
      <w:r>
        <w:rPr>
          <w:rFonts w:ascii="宋体" w:hAnsi="宋体" w:eastAsia="宋体" w:cs="宋体"/>
          <w:color w:val="2D3033"/>
        </w:rPr>
        <w:t>1</w:t>
      </w:r>
      <w:r>
        <w:rPr>
          <w:rFonts w:hint="eastAsia" w:ascii="宋体" w:hAnsi="宋体" w:eastAsia="宋体" w:cs="宋体"/>
          <w:color w:val="2D3033"/>
        </w:rPr>
        <w:t>、图1</w:t>
      </w:r>
      <w:r>
        <w:rPr>
          <w:rFonts w:ascii="宋体" w:hAnsi="宋体" w:eastAsia="宋体" w:cs="宋体"/>
          <w:color w:val="2D3033"/>
        </w:rPr>
        <w:t>2</w:t>
      </w:r>
      <w:r>
        <w:rPr>
          <w:rFonts w:hint="eastAsia" w:ascii="宋体" w:hAnsi="宋体" w:eastAsia="宋体" w:cs="宋体"/>
          <w:color w:val="2D3033"/>
        </w:rPr>
        <w:t>。</w:t>
      </w:r>
    </w:p>
    <w:p>
      <w:pPr>
        <w:spacing w:line="360" w:lineRule="auto"/>
        <w:jc w:val="center"/>
        <w:rPr>
          <w:rFonts w:ascii="宋体" w:hAnsi="宋体" w:eastAsia="宋体" w:cs="宋体"/>
          <w:color w:val="2D3033"/>
          <w:kern w:val="0"/>
          <w:sz w:val="24"/>
          <w:lang w:bidi="ar"/>
        </w:rPr>
      </w:pPr>
      <w:r>
        <w:rPr>
          <w:rFonts w:ascii="宋体" w:hAnsi="宋体" w:eastAsia="宋体" w:cs="宋体"/>
          <w:color w:val="2D3033"/>
          <w:kern w:val="0"/>
          <w:sz w:val="24"/>
          <w:lang w:bidi="ar"/>
        </w:rPr>
        <w:drawing>
          <wp:inline distT="0" distB="0" distL="114300" distR="114300">
            <wp:extent cx="4679950" cy="2799080"/>
            <wp:effectExtent l="0" t="0" r="13970" b="5080"/>
            <wp:docPr id="43" name="图片 43" descr="e8d8d0cec2c40bfd43bff9102192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8d8d0cec2c40bfd43bff9102192ae6"/>
                    <pic:cNvPicPr>
                      <a:picLocks noChangeAspect="1"/>
                    </pic:cNvPicPr>
                  </pic:nvPicPr>
                  <pic:blipFill>
                    <a:blip r:embed="rId14"/>
                    <a:stretch>
                      <a:fillRect/>
                    </a:stretch>
                  </pic:blipFill>
                  <pic:spPr>
                    <a:xfrm>
                      <a:off x="0" y="0"/>
                      <a:ext cx="4679950" cy="2799080"/>
                    </a:xfrm>
                    <a:prstGeom prst="rect">
                      <a:avLst/>
                    </a:prstGeom>
                  </pic:spPr>
                </pic:pic>
              </a:graphicData>
            </a:graphic>
          </wp:inline>
        </w:drawing>
      </w:r>
    </w:p>
    <w:p>
      <w:pPr>
        <w:spacing w:line="360" w:lineRule="auto"/>
        <w:jc w:val="center"/>
        <w:rPr>
          <w:rFonts w:ascii="宋体" w:hAnsi="宋体" w:eastAsia="宋体" w:cs="宋体"/>
          <w:color w:val="2D3033"/>
          <w:kern w:val="0"/>
          <w:sz w:val="20"/>
          <w:szCs w:val="20"/>
          <w:lang w:bidi="ar"/>
        </w:rPr>
      </w:pPr>
      <w:r>
        <w:rPr>
          <w:rFonts w:hint="eastAsia" w:ascii="宋体" w:hAnsi="宋体" w:eastAsia="宋体" w:cs="宋体"/>
          <w:color w:val="2D3033"/>
          <w:kern w:val="0"/>
          <w:sz w:val="20"/>
          <w:szCs w:val="20"/>
          <w:lang w:bidi="ar"/>
        </w:rPr>
        <w:t>图1</w:t>
      </w:r>
      <w:r>
        <w:rPr>
          <w:rFonts w:ascii="宋体" w:hAnsi="宋体" w:eastAsia="宋体" w:cs="宋体"/>
          <w:color w:val="2D3033"/>
          <w:kern w:val="0"/>
          <w:sz w:val="20"/>
          <w:szCs w:val="20"/>
          <w:lang w:bidi="ar"/>
        </w:rPr>
        <w:t xml:space="preserve">1 </w:t>
      </w:r>
      <w:r>
        <w:rPr>
          <w:rFonts w:hint="eastAsia" w:ascii="宋体" w:hAnsi="宋体" w:eastAsia="宋体" w:cs="宋体"/>
          <w:color w:val="2D3033"/>
          <w:kern w:val="0"/>
          <w:sz w:val="20"/>
          <w:szCs w:val="20"/>
          <w:lang w:bidi="ar"/>
        </w:rPr>
        <w:t>视频录制步骤1</w:t>
      </w:r>
      <w:r>
        <w:rPr>
          <w:rFonts w:ascii="宋体" w:hAnsi="宋体" w:eastAsia="宋体" w:cs="宋体"/>
          <w:color w:val="2D3033"/>
          <w:kern w:val="0"/>
          <w:sz w:val="20"/>
          <w:szCs w:val="20"/>
          <w:lang w:bidi="ar"/>
        </w:rPr>
        <w:t>-</w:t>
      </w:r>
      <w:r>
        <w:rPr>
          <w:rFonts w:hint="eastAsia" w:ascii="宋体" w:hAnsi="宋体" w:eastAsia="宋体" w:cs="宋体"/>
          <w:color w:val="2D3033"/>
          <w:kern w:val="0"/>
          <w:sz w:val="20"/>
          <w:szCs w:val="20"/>
          <w:lang w:bidi="ar"/>
        </w:rPr>
        <w:t>点击录制</w:t>
      </w:r>
    </w:p>
    <w:p>
      <w:pPr>
        <w:spacing w:line="360" w:lineRule="auto"/>
        <w:jc w:val="center"/>
        <w:rPr>
          <w:rFonts w:ascii="宋体" w:hAnsi="宋体" w:eastAsia="宋体" w:cs="宋体"/>
          <w:b/>
          <w:bCs/>
          <w:color w:val="2D3033"/>
          <w:kern w:val="0"/>
          <w:sz w:val="20"/>
          <w:szCs w:val="20"/>
          <w:lang w:bidi="ar"/>
        </w:rPr>
      </w:pPr>
    </w:p>
    <w:p>
      <w:pPr>
        <w:spacing w:line="360" w:lineRule="auto"/>
        <w:jc w:val="center"/>
        <w:rPr>
          <w:rFonts w:ascii="宋体" w:hAnsi="宋体" w:eastAsia="宋体" w:cs="宋体"/>
          <w:b/>
          <w:bCs/>
          <w:color w:val="2D3033"/>
          <w:kern w:val="0"/>
          <w:sz w:val="22"/>
          <w:szCs w:val="22"/>
          <w:lang w:bidi="ar"/>
        </w:rPr>
      </w:pPr>
      <w:r>
        <w:rPr>
          <w:rFonts w:ascii="宋体" w:hAnsi="宋体" w:eastAsia="宋体" w:cs="宋体"/>
          <w:b/>
          <w:bCs/>
          <w:color w:val="2D3033"/>
          <w:kern w:val="0"/>
          <w:sz w:val="22"/>
          <w:szCs w:val="22"/>
          <w:lang w:bidi="ar"/>
        </w:rPr>
        <w:drawing>
          <wp:inline distT="0" distB="0" distL="114300" distR="114300">
            <wp:extent cx="4679950" cy="2746375"/>
            <wp:effectExtent l="0" t="0" r="13970" b="12065"/>
            <wp:docPr id="44" name="图片 44" descr="e21c7fcc004a15f0b67515dd3ae7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21c7fcc004a15f0b67515dd3ae7d45"/>
                    <pic:cNvPicPr>
                      <a:picLocks noChangeAspect="1"/>
                    </pic:cNvPicPr>
                  </pic:nvPicPr>
                  <pic:blipFill>
                    <a:blip r:embed="rId15"/>
                    <a:stretch>
                      <a:fillRect/>
                    </a:stretch>
                  </pic:blipFill>
                  <pic:spPr>
                    <a:xfrm>
                      <a:off x="0" y="0"/>
                      <a:ext cx="4679950" cy="2746375"/>
                    </a:xfrm>
                    <a:prstGeom prst="rect">
                      <a:avLst/>
                    </a:prstGeom>
                  </pic:spPr>
                </pic:pic>
              </a:graphicData>
            </a:graphic>
          </wp:inline>
        </w:drawing>
      </w:r>
    </w:p>
    <w:p>
      <w:pPr>
        <w:spacing w:line="360" w:lineRule="auto"/>
        <w:jc w:val="center"/>
        <w:rPr>
          <w:rFonts w:ascii="宋体" w:hAnsi="宋体" w:eastAsia="宋体" w:cs="宋体"/>
          <w:color w:val="2D3033"/>
          <w:kern w:val="0"/>
          <w:sz w:val="20"/>
          <w:szCs w:val="20"/>
          <w:lang w:bidi="ar"/>
        </w:rPr>
      </w:pPr>
      <w:r>
        <w:rPr>
          <w:rFonts w:hint="eastAsia" w:ascii="宋体" w:hAnsi="宋体" w:eastAsia="宋体" w:cs="宋体"/>
          <w:color w:val="2D3033"/>
          <w:kern w:val="0"/>
          <w:sz w:val="20"/>
          <w:szCs w:val="20"/>
          <w:lang w:bidi="ar"/>
        </w:rPr>
        <w:t>图1</w:t>
      </w:r>
      <w:r>
        <w:rPr>
          <w:rFonts w:ascii="宋体" w:hAnsi="宋体" w:eastAsia="宋体" w:cs="宋体"/>
          <w:color w:val="2D3033"/>
          <w:kern w:val="0"/>
          <w:sz w:val="20"/>
          <w:szCs w:val="20"/>
          <w:lang w:bidi="ar"/>
        </w:rPr>
        <w:t xml:space="preserve">2 </w:t>
      </w:r>
      <w:r>
        <w:rPr>
          <w:rFonts w:hint="eastAsia" w:ascii="宋体" w:hAnsi="宋体" w:eastAsia="宋体" w:cs="宋体"/>
          <w:color w:val="2D3033"/>
          <w:kern w:val="0"/>
          <w:sz w:val="20"/>
          <w:szCs w:val="20"/>
          <w:lang w:bidi="ar"/>
        </w:rPr>
        <w:t>视频录制步骤2</w:t>
      </w:r>
      <w:r>
        <w:rPr>
          <w:rFonts w:ascii="宋体" w:hAnsi="宋体" w:eastAsia="宋体" w:cs="宋体"/>
          <w:color w:val="2D3033"/>
          <w:kern w:val="0"/>
          <w:sz w:val="20"/>
          <w:szCs w:val="20"/>
          <w:lang w:bidi="ar"/>
        </w:rPr>
        <w:t>-</w:t>
      </w:r>
      <w:r>
        <w:rPr>
          <w:rFonts w:hint="eastAsia" w:ascii="宋体" w:hAnsi="宋体" w:eastAsia="宋体" w:cs="宋体"/>
          <w:color w:val="2D3033"/>
          <w:kern w:val="0"/>
          <w:sz w:val="20"/>
          <w:szCs w:val="20"/>
          <w:lang w:bidi="ar"/>
        </w:rPr>
        <w:t>点击结束录制</w:t>
      </w:r>
    </w:p>
    <w:p>
      <w:pPr>
        <w:spacing w:line="360" w:lineRule="auto"/>
        <w:rPr>
          <w:rFonts w:ascii="宋体" w:hAnsi="宋体" w:cs="宋体"/>
          <w:kern w:val="0"/>
          <w:sz w:val="24"/>
        </w:rPr>
      </w:pPr>
      <w:r>
        <w:rPr>
          <w:rFonts w:hint="eastAsia" w:ascii="宋体" w:hAnsi="宋体" w:cs="宋体"/>
          <w:kern w:val="0"/>
          <w:sz w:val="24"/>
        </w:rPr>
        <w:t>注：</w:t>
      </w:r>
    </w:p>
    <w:p>
      <w:pPr>
        <w:spacing w:line="360" w:lineRule="auto"/>
        <w:rPr>
          <w:rFonts w:ascii="宋体" w:hAnsi="宋体" w:eastAsia="宋体" w:cs="宋体"/>
          <w:b/>
          <w:bCs/>
          <w:color w:val="2D3033"/>
          <w:kern w:val="0"/>
          <w:sz w:val="24"/>
          <w:lang w:bidi="ar"/>
        </w:rPr>
      </w:pPr>
      <w:r>
        <w:rPr>
          <w:rFonts w:hint="eastAsia" w:ascii="宋体" w:hAnsi="宋体" w:cs="宋体"/>
          <w:kern w:val="0"/>
          <w:sz w:val="24"/>
        </w:rPr>
        <w:t>考前因网络或其他特殊情况申请缓考且学院批准的考生，由各学院自行组织做好预备方案。</w:t>
      </w:r>
    </w:p>
    <w:p>
      <w:pPr>
        <w:widowControl/>
        <w:jc w:val="left"/>
        <w:rPr>
          <w:rFonts w:ascii="黑体" w:hAnsi="宋体" w:eastAsia="黑体" w:cs="宋体"/>
          <w:kern w:val="0"/>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6F3E2D"/>
    <w:multiLevelType w:val="multilevel"/>
    <w:tmpl w:val="306F3E2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3A8C3C2E"/>
    <w:multiLevelType w:val="multilevel"/>
    <w:tmpl w:val="3A8C3C2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CAE187A"/>
    <w:multiLevelType w:val="multilevel"/>
    <w:tmpl w:val="3CAE187A"/>
    <w:lvl w:ilvl="0" w:tentative="0">
      <w:start w:val="1"/>
      <w:numFmt w:val="chineseCountingThousand"/>
      <w:suff w:val="space"/>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B111EAA"/>
    <w:multiLevelType w:val="multilevel"/>
    <w:tmpl w:val="7B111EAA"/>
    <w:lvl w:ilvl="0" w:tentative="0">
      <w:start w:val="1"/>
      <w:numFmt w:val="decimal"/>
      <w:lvlText w:val="%1."/>
      <w:lvlJc w:val="left"/>
      <w:pPr>
        <w:ind w:left="902" w:hanging="420"/>
      </w:pPr>
      <w:rPr>
        <w:rFonts w:hint="default"/>
      </w:rPr>
    </w:lvl>
    <w:lvl w:ilvl="1" w:tentative="0">
      <w:start w:val="1"/>
      <w:numFmt w:val="decimal"/>
      <w:suff w:val="space"/>
      <w:lvlText w:val="%2."/>
      <w:lvlJc w:val="left"/>
      <w:pPr>
        <w:ind w:left="1322" w:hanging="42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0YTk1MWExZDhkYjVmMDM2OWQ1NTc0YjY3ZGRmNzUifQ=="/>
  </w:docVars>
  <w:rsids>
    <w:rsidRoot w:val="3674208D"/>
    <w:rsid w:val="00011E3C"/>
    <w:rsid w:val="00027DEF"/>
    <w:rsid w:val="00060B8A"/>
    <w:rsid w:val="00094003"/>
    <w:rsid w:val="000A2CF6"/>
    <w:rsid w:val="000C40E4"/>
    <w:rsid w:val="000F5E4C"/>
    <w:rsid w:val="00104F20"/>
    <w:rsid w:val="001816CD"/>
    <w:rsid w:val="001D275E"/>
    <w:rsid w:val="00222577"/>
    <w:rsid w:val="00233F11"/>
    <w:rsid w:val="00253DE5"/>
    <w:rsid w:val="00262EC6"/>
    <w:rsid w:val="002706D2"/>
    <w:rsid w:val="00276045"/>
    <w:rsid w:val="002943E9"/>
    <w:rsid w:val="002A2E2A"/>
    <w:rsid w:val="002A7865"/>
    <w:rsid w:val="002C57EA"/>
    <w:rsid w:val="002D2186"/>
    <w:rsid w:val="003001F8"/>
    <w:rsid w:val="0033391A"/>
    <w:rsid w:val="0033627C"/>
    <w:rsid w:val="00342AAC"/>
    <w:rsid w:val="00345DC5"/>
    <w:rsid w:val="003530C4"/>
    <w:rsid w:val="0037555F"/>
    <w:rsid w:val="00395ED1"/>
    <w:rsid w:val="003B3268"/>
    <w:rsid w:val="003E20C8"/>
    <w:rsid w:val="003E42F5"/>
    <w:rsid w:val="004D00F1"/>
    <w:rsid w:val="004E0FC6"/>
    <w:rsid w:val="005108E4"/>
    <w:rsid w:val="00550BDA"/>
    <w:rsid w:val="005B3B1F"/>
    <w:rsid w:val="005C5B4D"/>
    <w:rsid w:val="006017E6"/>
    <w:rsid w:val="0060617B"/>
    <w:rsid w:val="00622B0A"/>
    <w:rsid w:val="006240FC"/>
    <w:rsid w:val="006453DB"/>
    <w:rsid w:val="00650122"/>
    <w:rsid w:val="00651587"/>
    <w:rsid w:val="006718D1"/>
    <w:rsid w:val="006A504B"/>
    <w:rsid w:val="006B63BC"/>
    <w:rsid w:val="006C04CD"/>
    <w:rsid w:val="006D7D10"/>
    <w:rsid w:val="006E266D"/>
    <w:rsid w:val="00702003"/>
    <w:rsid w:val="0071285C"/>
    <w:rsid w:val="007256EF"/>
    <w:rsid w:val="00734D38"/>
    <w:rsid w:val="00744220"/>
    <w:rsid w:val="007546E9"/>
    <w:rsid w:val="0075477E"/>
    <w:rsid w:val="00756D56"/>
    <w:rsid w:val="00762F0A"/>
    <w:rsid w:val="0076730D"/>
    <w:rsid w:val="007A2086"/>
    <w:rsid w:val="0082711B"/>
    <w:rsid w:val="00866144"/>
    <w:rsid w:val="0086773F"/>
    <w:rsid w:val="008851BC"/>
    <w:rsid w:val="00897442"/>
    <w:rsid w:val="00940E81"/>
    <w:rsid w:val="009764BB"/>
    <w:rsid w:val="009A5BE8"/>
    <w:rsid w:val="009B6A77"/>
    <w:rsid w:val="009E5976"/>
    <w:rsid w:val="00A0569B"/>
    <w:rsid w:val="00A21BE5"/>
    <w:rsid w:val="00A25664"/>
    <w:rsid w:val="00A547A2"/>
    <w:rsid w:val="00A5654E"/>
    <w:rsid w:val="00A63F47"/>
    <w:rsid w:val="00A7701C"/>
    <w:rsid w:val="00A9696F"/>
    <w:rsid w:val="00AA7413"/>
    <w:rsid w:val="00AE4C0B"/>
    <w:rsid w:val="00B048B8"/>
    <w:rsid w:val="00B05907"/>
    <w:rsid w:val="00B14DC2"/>
    <w:rsid w:val="00B207D6"/>
    <w:rsid w:val="00B569F3"/>
    <w:rsid w:val="00B72C20"/>
    <w:rsid w:val="00B81810"/>
    <w:rsid w:val="00B85E70"/>
    <w:rsid w:val="00B959BE"/>
    <w:rsid w:val="00BA0641"/>
    <w:rsid w:val="00BB477B"/>
    <w:rsid w:val="00BC0092"/>
    <w:rsid w:val="00BF716B"/>
    <w:rsid w:val="00C20BEF"/>
    <w:rsid w:val="00C4097D"/>
    <w:rsid w:val="00C428CB"/>
    <w:rsid w:val="00C60246"/>
    <w:rsid w:val="00C812F2"/>
    <w:rsid w:val="00CD72DD"/>
    <w:rsid w:val="00CE13A7"/>
    <w:rsid w:val="00D02150"/>
    <w:rsid w:val="00D3728B"/>
    <w:rsid w:val="00D57754"/>
    <w:rsid w:val="00D64291"/>
    <w:rsid w:val="00D80360"/>
    <w:rsid w:val="00D8284D"/>
    <w:rsid w:val="00D85B95"/>
    <w:rsid w:val="00DC54CB"/>
    <w:rsid w:val="00DF0949"/>
    <w:rsid w:val="00DF2497"/>
    <w:rsid w:val="00E245CD"/>
    <w:rsid w:val="00E31F6E"/>
    <w:rsid w:val="00E36E8E"/>
    <w:rsid w:val="00E37DB0"/>
    <w:rsid w:val="00E54519"/>
    <w:rsid w:val="00E57582"/>
    <w:rsid w:val="00E66170"/>
    <w:rsid w:val="00F13229"/>
    <w:rsid w:val="00F43EB8"/>
    <w:rsid w:val="00F53476"/>
    <w:rsid w:val="00F849AE"/>
    <w:rsid w:val="00F85B1B"/>
    <w:rsid w:val="00F9130E"/>
    <w:rsid w:val="1F417A4E"/>
    <w:rsid w:val="28B73B6F"/>
    <w:rsid w:val="32A02A37"/>
    <w:rsid w:val="3674208D"/>
    <w:rsid w:val="448C7E77"/>
    <w:rsid w:val="4BCC418F"/>
    <w:rsid w:val="66CA47D8"/>
    <w:rsid w:val="68A23A06"/>
    <w:rsid w:val="77C35F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character" w:styleId="9">
    <w:name w:val="Strong"/>
    <w:basedOn w:val="8"/>
    <w:qFormat/>
    <w:uiPriority w:val="0"/>
    <w:rPr>
      <w:b/>
    </w:rPr>
  </w:style>
  <w:style w:type="character" w:styleId="10">
    <w:name w:val="Emphasis"/>
    <w:basedOn w:val="8"/>
    <w:qFormat/>
    <w:uiPriority w:val="20"/>
    <w:rPr>
      <w:i/>
      <w:iCs/>
    </w:rPr>
  </w:style>
  <w:style w:type="character" w:styleId="11">
    <w:name w:val="Hyperlink"/>
    <w:basedOn w:val="8"/>
    <w:qFormat/>
    <w:uiPriority w:val="0"/>
    <w:rPr>
      <w:color w:val="0000FF"/>
      <w:u w:val="single"/>
    </w:rPr>
  </w:style>
  <w:style w:type="character" w:customStyle="1" w:styleId="12">
    <w:name w:val="页眉 字符"/>
    <w:basedOn w:val="8"/>
    <w:link w:val="5"/>
    <w:qFormat/>
    <w:uiPriority w:val="0"/>
    <w:rPr>
      <w:rFonts w:asciiTheme="minorHAnsi" w:hAnsiTheme="minorHAnsi" w:eastAsiaTheme="minorEastAsia" w:cstheme="minorBidi"/>
      <w:kern w:val="2"/>
      <w:sz w:val="18"/>
      <w:szCs w:val="18"/>
    </w:rPr>
  </w:style>
  <w:style w:type="character" w:customStyle="1" w:styleId="13">
    <w:name w:val="页脚 字符"/>
    <w:basedOn w:val="8"/>
    <w:link w:val="4"/>
    <w:qFormat/>
    <w:uiPriority w:val="0"/>
    <w:rPr>
      <w:rFonts w:asciiTheme="minorHAnsi" w:hAnsiTheme="minorHAnsi" w:eastAsiaTheme="minorEastAsia" w:cstheme="minorBidi"/>
      <w:kern w:val="2"/>
      <w:sz w:val="18"/>
      <w:szCs w:val="18"/>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Company>
  <Pages>9</Pages>
  <Words>2076</Words>
  <Characters>2123</Characters>
  <Lines>21</Lines>
  <Paragraphs>6</Paragraphs>
  <TotalTime>781</TotalTime>
  <ScaleCrop>false</ScaleCrop>
  <LinksUpToDate>false</LinksUpToDate>
  <CharactersWithSpaces>2151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2022-12-12T06:35:00Z</dcterms:created>
  <dc:creator>大大倩</dc:creator>
  <cp:lastModifiedBy>大大倩</cp:lastModifiedBy>
  <dcterms:modified xsi:type="dcterms:W3CDTF">2022-12-26T07:44:46Z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9075813647174E999635BC269A6AE4D6</vt:lpwstr>
  </property>
</Properties>
</file>